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5295" w:rsidRDefault="003E5295" w14:paraId="14B5A03A" w14:textId="780AFC91">
      <w:pPr>
        <w:pStyle w:val="BodyText"/>
        <w:rPr>
          <w:rFonts w:ascii="Times New Roman"/>
          <w:sz w:val="23"/>
        </w:rPr>
      </w:pPr>
    </w:p>
    <w:p w:rsidR="003E5295" w:rsidRDefault="003E5295" w14:paraId="16D0A0CC" w14:textId="77777777">
      <w:pPr>
        <w:pStyle w:val="BodyText"/>
        <w:spacing w:before="255"/>
        <w:rPr>
          <w:rFonts w:ascii="Times New Roman"/>
          <w:sz w:val="23"/>
        </w:rPr>
      </w:pPr>
    </w:p>
    <w:p w:rsidR="003E5295" w:rsidRDefault="00000000" w14:paraId="5CB56FC6" w14:textId="77777777">
      <w:pPr>
        <w:pStyle w:val="Heading1"/>
        <w:spacing w:line="720" w:lineRule="auto"/>
        <w:ind w:firstLine="0"/>
      </w:pPr>
      <w:r>
        <w:t>PROTECTION OF PERSONAL INFORMATION ACT, NO 4 OF 2013 CHAPTER</w:t>
      </w:r>
      <w:r>
        <w:rPr>
          <w:spacing w:val="-5"/>
        </w:rPr>
        <w:t xml:space="preserve"> </w:t>
      </w:r>
      <w:r>
        <w:t>(3)</w:t>
      </w:r>
      <w:r>
        <w:rPr>
          <w:spacing w:val="-5"/>
        </w:rPr>
        <w:t xml:space="preserve"> </w:t>
      </w:r>
      <w:r>
        <w:t>CONDITION</w:t>
      </w:r>
      <w:r>
        <w:rPr>
          <w:spacing w:val="-5"/>
        </w:rPr>
        <w:t xml:space="preserve"> </w:t>
      </w:r>
      <w:r>
        <w:t>OF</w:t>
      </w:r>
      <w:r>
        <w:rPr>
          <w:spacing w:val="-6"/>
        </w:rPr>
        <w:t xml:space="preserve"> </w:t>
      </w:r>
      <w:r>
        <w:t>LAWFUL</w:t>
      </w:r>
      <w:r>
        <w:rPr>
          <w:spacing w:val="-6"/>
        </w:rPr>
        <w:t xml:space="preserve"> </w:t>
      </w:r>
      <w:r>
        <w:t>PROCESSING</w:t>
      </w:r>
      <w:r>
        <w:rPr>
          <w:spacing w:val="-7"/>
        </w:rPr>
        <w:t xml:space="preserve"> </w:t>
      </w:r>
      <w:r>
        <w:t>OF</w:t>
      </w:r>
      <w:r>
        <w:rPr>
          <w:spacing w:val="-6"/>
        </w:rPr>
        <w:t xml:space="preserve"> </w:t>
      </w:r>
      <w:r>
        <w:t>PERSONAL</w:t>
      </w:r>
    </w:p>
    <w:p w:rsidR="003E5295" w:rsidRDefault="00000000" w14:paraId="378DEB94" w14:textId="77777777">
      <w:pPr>
        <w:spacing w:line="720" w:lineRule="auto"/>
        <w:ind w:left="3917" w:right="4021" w:hanging="65"/>
        <w:rPr>
          <w:b/>
          <w:sz w:val="23"/>
        </w:rPr>
      </w:pPr>
      <w:r>
        <w:rPr>
          <w:b/>
          <w:spacing w:val="-2"/>
          <w:sz w:val="23"/>
        </w:rPr>
        <w:t xml:space="preserve">INFORMATION </w:t>
      </w:r>
      <w:r>
        <w:rPr>
          <w:b/>
          <w:sz w:val="23"/>
        </w:rPr>
        <w:t>PART A</w:t>
      </w:r>
    </w:p>
    <w:p w:rsidR="003E5295" w:rsidRDefault="00000000" w14:paraId="5A934EC7" w14:textId="77777777">
      <w:pPr>
        <w:pStyle w:val="BodyText"/>
        <w:spacing w:line="360" w:lineRule="auto"/>
        <w:ind w:left="338" w:right="134"/>
      </w:pPr>
      <w:r>
        <w:t>I,</w:t>
      </w:r>
      <w:r>
        <w:rPr>
          <w:spacing w:val="-11"/>
        </w:rPr>
        <w:t xml:space="preserve"> </w:t>
      </w:r>
      <w:r>
        <w:t>Name</w:t>
      </w:r>
      <w:r>
        <w:rPr>
          <w:spacing w:val="-11"/>
        </w:rPr>
        <w:t xml:space="preserve"> </w:t>
      </w:r>
      <w:r>
        <w:t>and</w:t>
      </w:r>
      <w:r>
        <w:rPr>
          <w:spacing w:val="-9"/>
        </w:rPr>
        <w:t xml:space="preserve"> </w:t>
      </w:r>
      <w:r>
        <w:t>Surname…………………………………………………,</w:t>
      </w:r>
      <w:r>
        <w:rPr>
          <w:spacing w:val="-11"/>
        </w:rPr>
        <w:t xml:space="preserve"> </w:t>
      </w:r>
      <w:r>
        <w:t>ID……………………………….. do hereby give consent to Sasria SOC Limited to collect, use, disclose and process my personal information as regulated by POPI Act. No 4 of 2013. Processing of personal information includes collection, receiving, recording, collating, storage, updating, retrieving , organizing, destroying, correcting, distributing, and making available in other formats.</w:t>
      </w:r>
    </w:p>
    <w:p w:rsidR="003E5295" w:rsidRDefault="003E5295" w14:paraId="6042031B" w14:textId="77777777">
      <w:pPr>
        <w:pStyle w:val="BodyText"/>
        <w:spacing w:before="126"/>
      </w:pPr>
    </w:p>
    <w:p w:rsidR="003E5295" w:rsidRDefault="00000000" w14:paraId="5F7E0257" w14:textId="77777777">
      <w:pPr>
        <w:pStyle w:val="Heading2"/>
      </w:pPr>
      <w:r>
        <w:t>Conditions</w:t>
      </w:r>
      <w:r>
        <w:rPr>
          <w:spacing w:val="-11"/>
        </w:rPr>
        <w:t xml:space="preserve"> </w:t>
      </w:r>
      <w:r>
        <w:t>of</w:t>
      </w:r>
      <w:r>
        <w:rPr>
          <w:spacing w:val="-11"/>
        </w:rPr>
        <w:t xml:space="preserve"> </w:t>
      </w:r>
      <w:r>
        <w:t>processing</w:t>
      </w:r>
      <w:r>
        <w:rPr>
          <w:spacing w:val="-10"/>
        </w:rPr>
        <w:t xml:space="preserve"> </w:t>
      </w:r>
      <w:r>
        <w:t>personal</w:t>
      </w:r>
      <w:r>
        <w:rPr>
          <w:spacing w:val="-10"/>
        </w:rPr>
        <w:t xml:space="preserve"> </w:t>
      </w:r>
      <w:r>
        <w:rPr>
          <w:spacing w:val="-2"/>
        </w:rPr>
        <w:t>information:</w:t>
      </w:r>
    </w:p>
    <w:p w:rsidR="003E5295" w:rsidRDefault="00000000" w14:paraId="002CB427" w14:textId="77777777">
      <w:pPr>
        <w:pStyle w:val="BodyText"/>
        <w:spacing w:before="126" w:line="360" w:lineRule="auto"/>
        <w:ind w:left="338" w:right="120"/>
      </w:pPr>
      <w:r>
        <w:t>Personal Information will be processed in accordance with the conditions for lawful processing of personal</w:t>
      </w:r>
      <w:r>
        <w:rPr>
          <w:spacing w:val="-4"/>
        </w:rPr>
        <w:t xml:space="preserve"> </w:t>
      </w:r>
      <w:r>
        <w:t>information.</w:t>
      </w:r>
      <w:r>
        <w:rPr>
          <w:spacing w:val="-4"/>
        </w:rPr>
        <w:t xml:space="preserve"> </w:t>
      </w:r>
      <w:r>
        <w:t>Responsible</w:t>
      </w:r>
      <w:r>
        <w:rPr>
          <w:spacing w:val="-7"/>
        </w:rPr>
        <w:t xml:space="preserve"> </w:t>
      </w:r>
      <w:r>
        <w:t>parties</w:t>
      </w:r>
      <w:r>
        <w:rPr>
          <w:spacing w:val="-4"/>
        </w:rPr>
        <w:t xml:space="preserve"> </w:t>
      </w:r>
      <w:r>
        <w:t>processing</w:t>
      </w:r>
      <w:r>
        <w:rPr>
          <w:spacing w:val="-5"/>
        </w:rPr>
        <w:t xml:space="preserve"> </w:t>
      </w:r>
      <w:r>
        <w:t>personal</w:t>
      </w:r>
      <w:r>
        <w:rPr>
          <w:spacing w:val="-4"/>
        </w:rPr>
        <w:t xml:space="preserve"> </w:t>
      </w:r>
      <w:r>
        <w:t>information</w:t>
      </w:r>
      <w:r>
        <w:rPr>
          <w:spacing w:val="-4"/>
        </w:rPr>
        <w:t xml:space="preserve"> </w:t>
      </w:r>
      <w:r>
        <w:t>shall</w:t>
      </w:r>
      <w:r>
        <w:rPr>
          <w:spacing w:val="-5"/>
        </w:rPr>
        <w:t xml:space="preserve"> </w:t>
      </w:r>
      <w:r>
        <w:t>respect</w:t>
      </w:r>
      <w:r>
        <w:rPr>
          <w:spacing w:val="-5"/>
        </w:rPr>
        <w:t xml:space="preserve"> </w:t>
      </w:r>
      <w:r>
        <w:t>the</w:t>
      </w:r>
      <w:r>
        <w:rPr>
          <w:spacing w:val="-5"/>
        </w:rPr>
        <w:t xml:space="preserve"> </w:t>
      </w:r>
      <w:r>
        <w:t>right</w:t>
      </w:r>
      <w:r>
        <w:rPr>
          <w:spacing w:val="-5"/>
        </w:rPr>
        <w:t xml:space="preserve"> </w:t>
      </w:r>
      <w:r>
        <w:t>to privacy, safe guard personal information, and process information in a responsible manner.</w:t>
      </w:r>
    </w:p>
    <w:p w:rsidR="003E5295" w:rsidRDefault="00000000" w14:paraId="4E07E8E6" w14:textId="77777777">
      <w:pPr>
        <w:pStyle w:val="BodyText"/>
        <w:spacing w:before="1"/>
        <w:ind w:left="338"/>
      </w:pPr>
      <w:r>
        <w:t>Information</w:t>
      </w:r>
      <w:r>
        <w:rPr>
          <w:spacing w:val="-11"/>
        </w:rPr>
        <w:t xml:space="preserve"> </w:t>
      </w:r>
      <w:r>
        <w:t>shall</w:t>
      </w:r>
      <w:r>
        <w:rPr>
          <w:spacing w:val="-11"/>
        </w:rPr>
        <w:t xml:space="preserve"> </w:t>
      </w:r>
      <w:r>
        <w:t>be</w:t>
      </w:r>
      <w:r>
        <w:rPr>
          <w:spacing w:val="-11"/>
        </w:rPr>
        <w:t xml:space="preserve"> </w:t>
      </w:r>
      <w:r>
        <w:t>complete,</w:t>
      </w:r>
      <w:r>
        <w:rPr>
          <w:spacing w:val="-11"/>
        </w:rPr>
        <w:t xml:space="preserve"> </w:t>
      </w:r>
      <w:r>
        <w:t>accurate</w:t>
      </w:r>
      <w:r>
        <w:rPr>
          <w:spacing w:val="-11"/>
        </w:rPr>
        <w:t xml:space="preserve"> </w:t>
      </w:r>
      <w:r>
        <w:t>and</w:t>
      </w:r>
      <w:r>
        <w:rPr>
          <w:spacing w:val="-10"/>
        </w:rPr>
        <w:t xml:space="preserve"> </w:t>
      </w:r>
      <w:r>
        <w:t>updated</w:t>
      </w:r>
      <w:r>
        <w:rPr>
          <w:spacing w:val="-10"/>
        </w:rPr>
        <w:t xml:space="preserve"> </w:t>
      </w:r>
      <w:r>
        <w:t>where</w:t>
      </w:r>
      <w:r>
        <w:rPr>
          <w:spacing w:val="-10"/>
        </w:rPr>
        <w:t xml:space="preserve"> </w:t>
      </w:r>
      <w:r>
        <w:rPr>
          <w:spacing w:val="-2"/>
        </w:rPr>
        <w:t>necessary.</w:t>
      </w:r>
    </w:p>
    <w:p w:rsidR="003E5295" w:rsidRDefault="003E5295" w14:paraId="207EAA42" w14:textId="77777777">
      <w:pPr>
        <w:pStyle w:val="BodyText"/>
        <w:spacing w:before="252"/>
      </w:pPr>
    </w:p>
    <w:p w:rsidR="003E5295" w:rsidRDefault="00000000" w14:paraId="36565AA7" w14:textId="77777777">
      <w:pPr>
        <w:pStyle w:val="BodyText"/>
        <w:spacing w:line="360" w:lineRule="auto"/>
        <w:ind w:left="338" w:right="134"/>
      </w:pPr>
      <w:r>
        <w:t>The</w:t>
      </w:r>
      <w:r>
        <w:rPr>
          <w:spacing w:val="-3"/>
        </w:rPr>
        <w:t xml:space="preserve"> </w:t>
      </w:r>
      <w:r>
        <w:t>company</w:t>
      </w:r>
      <w:r>
        <w:rPr>
          <w:spacing w:val="-3"/>
        </w:rPr>
        <w:t xml:space="preserve"> </w:t>
      </w:r>
      <w:r>
        <w:t>shall</w:t>
      </w:r>
      <w:r>
        <w:rPr>
          <w:spacing w:val="-4"/>
        </w:rPr>
        <w:t xml:space="preserve"> </w:t>
      </w:r>
      <w:r>
        <w:t>ensure</w:t>
      </w:r>
      <w:r>
        <w:rPr>
          <w:spacing w:val="-4"/>
        </w:rPr>
        <w:t xml:space="preserve"> </w:t>
      </w:r>
      <w:r>
        <w:t>that</w:t>
      </w:r>
      <w:r>
        <w:rPr>
          <w:spacing w:val="-4"/>
        </w:rPr>
        <w:t xml:space="preserve"> </w:t>
      </w:r>
      <w:r>
        <w:t>processing</w:t>
      </w:r>
      <w:r>
        <w:rPr>
          <w:spacing w:val="-3"/>
        </w:rPr>
        <w:t xml:space="preserve"> </w:t>
      </w:r>
      <w:r>
        <w:t>of</w:t>
      </w:r>
      <w:r>
        <w:rPr>
          <w:spacing w:val="-4"/>
        </w:rPr>
        <w:t xml:space="preserve"> </w:t>
      </w:r>
      <w:r>
        <w:t>information</w:t>
      </w:r>
      <w:r>
        <w:rPr>
          <w:spacing w:val="-3"/>
        </w:rPr>
        <w:t xml:space="preserve"> </w:t>
      </w:r>
      <w:r>
        <w:t>is</w:t>
      </w:r>
      <w:r>
        <w:rPr>
          <w:spacing w:val="-3"/>
        </w:rPr>
        <w:t xml:space="preserve"> </w:t>
      </w:r>
      <w:r>
        <w:t>conducted</w:t>
      </w:r>
      <w:r>
        <w:rPr>
          <w:spacing w:val="-3"/>
        </w:rPr>
        <w:t xml:space="preserve"> </w:t>
      </w:r>
      <w:r>
        <w:t>by</w:t>
      </w:r>
      <w:r>
        <w:rPr>
          <w:spacing w:val="-3"/>
        </w:rPr>
        <w:t xml:space="preserve"> </w:t>
      </w:r>
      <w:r>
        <w:t>a</w:t>
      </w:r>
      <w:r>
        <w:rPr>
          <w:spacing w:val="-4"/>
        </w:rPr>
        <w:t xml:space="preserve"> </w:t>
      </w:r>
      <w:r>
        <w:t>responsible</w:t>
      </w:r>
      <w:r>
        <w:rPr>
          <w:spacing w:val="-4"/>
        </w:rPr>
        <w:t xml:space="preserve"> </w:t>
      </w:r>
      <w:r>
        <w:t>and competent person.</w:t>
      </w:r>
    </w:p>
    <w:p w:rsidR="003E5295" w:rsidRDefault="003E5295" w14:paraId="29E086BF" w14:textId="77777777">
      <w:pPr>
        <w:pStyle w:val="BodyText"/>
        <w:spacing w:before="127"/>
      </w:pPr>
    </w:p>
    <w:p w:rsidR="003E5295" w:rsidRDefault="00000000" w14:paraId="259E0B34" w14:textId="77777777">
      <w:pPr>
        <w:pStyle w:val="BodyText"/>
        <w:ind w:left="338"/>
      </w:pPr>
      <w:r>
        <w:t>Prior</w:t>
      </w:r>
      <w:r>
        <w:rPr>
          <w:spacing w:val="-9"/>
        </w:rPr>
        <w:t xml:space="preserve"> </w:t>
      </w:r>
      <w:r>
        <w:t>consent</w:t>
      </w:r>
      <w:r>
        <w:rPr>
          <w:spacing w:val="-9"/>
        </w:rPr>
        <w:t xml:space="preserve"> </w:t>
      </w:r>
      <w:r>
        <w:t>shall</w:t>
      </w:r>
      <w:r>
        <w:rPr>
          <w:spacing w:val="-9"/>
        </w:rPr>
        <w:t xml:space="preserve"> </w:t>
      </w:r>
      <w:r>
        <w:t>be</w:t>
      </w:r>
      <w:r>
        <w:rPr>
          <w:spacing w:val="-9"/>
        </w:rPr>
        <w:t xml:space="preserve"> </w:t>
      </w:r>
      <w:r>
        <w:t>obtained</w:t>
      </w:r>
      <w:r>
        <w:rPr>
          <w:spacing w:val="-8"/>
        </w:rPr>
        <w:t xml:space="preserve"> </w:t>
      </w:r>
      <w:r>
        <w:t>from</w:t>
      </w:r>
      <w:r>
        <w:rPr>
          <w:spacing w:val="-9"/>
        </w:rPr>
        <w:t xml:space="preserve"> </w:t>
      </w:r>
      <w:r>
        <w:t>the</w:t>
      </w:r>
      <w:r>
        <w:rPr>
          <w:spacing w:val="-9"/>
        </w:rPr>
        <w:t xml:space="preserve"> </w:t>
      </w:r>
      <w:r>
        <w:t>person</w:t>
      </w:r>
      <w:r>
        <w:rPr>
          <w:spacing w:val="-8"/>
        </w:rPr>
        <w:t xml:space="preserve"> </w:t>
      </w:r>
      <w:r>
        <w:t>whom</w:t>
      </w:r>
      <w:r>
        <w:rPr>
          <w:spacing w:val="-9"/>
        </w:rPr>
        <w:t xml:space="preserve"> </w:t>
      </w:r>
      <w:r>
        <w:t>personal</w:t>
      </w:r>
      <w:r>
        <w:rPr>
          <w:spacing w:val="-8"/>
        </w:rPr>
        <w:t xml:space="preserve"> </w:t>
      </w:r>
      <w:r>
        <w:t>information</w:t>
      </w:r>
      <w:r>
        <w:rPr>
          <w:spacing w:val="-8"/>
        </w:rPr>
        <w:t xml:space="preserve"> </w:t>
      </w:r>
      <w:r>
        <w:t>is</w:t>
      </w:r>
      <w:r>
        <w:rPr>
          <w:spacing w:val="-8"/>
        </w:rPr>
        <w:t xml:space="preserve"> </w:t>
      </w:r>
      <w:r>
        <w:rPr>
          <w:spacing w:val="-2"/>
        </w:rPr>
        <w:t>processed.</w:t>
      </w:r>
    </w:p>
    <w:p w:rsidR="003E5295" w:rsidRDefault="003E5295" w14:paraId="3B209E1C" w14:textId="77777777">
      <w:pPr>
        <w:pStyle w:val="BodyText"/>
        <w:spacing w:before="252"/>
      </w:pPr>
    </w:p>
    <w:p w:rsidR="003E5295" w:rsidRDefault="00000000" w14:paraId="6D5E784D" w14:textId="77777777">
      <w:pPr>
        <w:pStyle w:val="BodyText"/>
        <w:spacing w:line="360" w:lineRule="auto"/>
        <w:ind w:left="338" w:right="120"/>
      </w:pPr>
      <w:r>
        <w:t>The</w:t>
      </w:r>
      <w:r>
        <w:rPr>
          <w:spacing w:val="-3"/>
        </w:rPr>
        <w:t xml:space="preserve"> </w:t>
      </w:r>
      <w:r>
        <w:t>legal</w:t>
      </w:r>
      <w:r>
        <w:rPr>
          <w:spacing w:val="-3"/>
        </w:rPr>
        <w:t xml:space="preserve"> </w:t>
      </w:r>
      <w:r>
        <w:t>guardian</w:t>
      </w:r>
      <w:r>
        <w:rPr>
          <w:spacing w:val="-3"/>
        </w:rPr>
        <w:t xml:space="preserve"> </w:t>
      </w:r>
      <w:r>
        <w:t>shall</w:t>
      </w:r>
      <w:r>
        <w:rPr>
          <w:spacing w:val="-4"/>
        </w:rPr>
        <w:t xml:space="preserve"> </w:t>
      </w:r>
      <w:r>
        <w:t>give</w:t>
      </w:r>
      <w:r>
        <w:rPr>
          <w:spacing w:val="-4"/>
        </w:rPr>
        <w:t xml:space="preserve"> </w:t>
      </w:r>
      <w:r>
        <w:t>prior</w:t>
      </w:r>
      <w:r>
        <w:rPr>
          <w:spacing w:val="-4"/>
        </w:rPr>
        <w:t xml:space="preserve"> </w:t>
      </w:r>
      <w:r>
        <w:t>consent</w:t>
      </w:r>
      <w:r>
        <w:rPr>
          <w:spacing w:val="-3"/>
        </w:rPr>
        <w:t xml:space="preserve"> </w:t>
      </w:r>
      <w:r>
        <w:t>before</w:t>
      </w:r>
      <w:r>
        <w:rPr>
          <w:spacing w:val="-4"/>
        </w:rPr>
        <w:t xml:space="preserve"> </w:t>
      </w:r>
      <w:r>
        <w:t>personal</w:t>
      </w:r>
      <w:r>
        <w:rPr>
          <w:spacing w:val="-4"/>
        </w:rPr>
        <w:t xml:space="preserve"> </w:t>
      </w:r>
      <w:r>
        <w:t>information</w:t>
      </w:r>
      <w:r>
        <w:rPr>
          <w:spacing w:val="-3"/>
        </w:rPr>
        <w:t xml:space="preserve"> </w:t>
      </w:r>
      <w:r>
        <w:t>of</w:t>
      </w:r>
      <w:r>
        <w:rPr>
          <w:spacing w:val="-4"/>
        </w:rPr>
        <w:t xml:space="preserve"> </w:t>
      </w:r>
      <w:r>
        <w:t>a</w:t>
      </w:r>
      <w:r>
        <w:rPr>
          <w:spacing w:val="-3"/>
        </w:rPr>
        <w:t xml:space="preserve"> </w:t>
      </w:r>
      <w:r>
        <w:t>child(</w:t>
      </w:r>
      <w:r>
        <w:rPr>
          <w:spacing w:val="-4"/>
        </w:rPr>
        <w:t xml:space="preserve"> </w:t>
      </w:r>
      <w:proofErr w:type="gramStart"/>
      <w:r>
        <w:t>under</w:t>
      </w:r>
      <w:proofErr w:type="gramEnd"/>
      <w:r>
        <w:rPr>
          <w:spacing w:val="-4"/>
        </w:rPr>
        <w:t xml:space="preserve"> </w:t>
      </w:r>
      <w:r>
        <w:t>the</w:t>
      </w:r>
      <w:r>
        <w:rPr>
          <w:spacing w:val="-3"/>
        </w:rPr>
        <w:t xml:space="preserve"> </w:t>
      </w:r>
      <w:r>
        <w:t>age</w:t>
      </w:r>
      <w:r>
        <w:rPr>
          <w:spacing w:val="-3"/>
        </w:rPr>
        <w:t xml:space="preserve"> </w:t>
      </w:r>
      <w:r>
        <w:t>of 18 years old) shall be processed.</w:t>
      </w:r>
    </w:p>
    <w:p w:rsidR="003E5295" w:rsidRDefault="003E5295" w14:paraId="5C3A23E6" w14:textId="77777777">
      <w:pPr>
        <w:pStyle w:val="BodyText"/>
        <w:spacing w:before="127"/>
      </w:pPr>
    </w:p>
    <w:p w:rsidR="003E5295" w:rsidRDefault="00000000" w14:textId="77777777" w14:paraId="02B64A68">
      <w:pPr>
        <w:pStyle w:val="BodyText"/>
        <w:spacing w:line="360" w:lineRule="auto"/>
        <w:ind w:left="338" w:right="120"/>
      </w:pPr>
      <w:r w:rsidR="00000000">
        <w:rPr/>
        <w:t>Personal</w:t>
      </w:r>
      <w:r w:rsidR="00000000">
        <w:rPr>
          <w:spacing w:val="-4"/>
        </w:rPr>
        <w:t xml:space="preserve"> </w:t>
      </w:r>
      <w:r w:rsidR="00000000">
        <w:rPr/>
        <w:t>information</w:t>
      </w:r>
      <w:r w:rsidR="00000000">
        <w:rPr>
          <w:spacing w:val="-3"/>
        </w:rPr>
        <w:t xml:space="preserve"> </w:t>
      </w:r>
      <w:r w:rsidR="00000000">
        <w:rPr/>
        <w:t>will</w:t>
      </w:r>
      <w:r w:rsidR="00000000">
        <w:rPr>
          <w:spacing w:val="-4"/>
        </w:rPr>
        <w:t xml:space="preserve"> </w:t>
      </w:r>
      <w:r w:rsidR="00000000">
        <w:rPr/>
        <w:t>not</w:t>
      </w:r>
      <w:r w:rsidR="00000000">
        <w:rPr>
          <w:spacing w:val="-1"/>
        </w:rPr>
        <w:t xml:space="preserve"> </w:t>
      </w:r>
      <w:r w:rsidR="00000000">
        <w:rPr/>
        <w:t>be</w:t>
      </w:r>
      <w:r w:rsidR="00000000">
        <w:rPr>
          <w:spacing w:val="-3"/>
        </w:rPr>
        <w:t xml:space="preserve"> </w:t>
      </w:r>
      <w:r w:rsidR="00000000">
        <w:rPr/>
        <w:t>retained</w:t>
      </w:r>
      <w:r w:rsidR="00000000">
        <w:rPr>
          <w:spacing w:val="-3"/>
        </w:rPr>
        <w:t xml:space="preserve"> </w:t>
      </w:r>
      <w:r w:rsidR="00000000">
        <w:rPr/>
        <w:t>longer</w:t>
      </w:r>
      <w:r w:rsidR="00000000">
        <w:rPr>
          <w:spacing w:val="-4"/>
        </w:rPr>
        <w:t xml:space="preserve"> </w:t>
      </w:r>
      <w:r w:rsidR="00000000">
        <w:rPr/>
        <w:t>than</w:t>
      </w:r>
      <w:r w:rsidR="00000000">
        <w:rPr>
          <w:spacing w:val="-3"/>
        </w:rPr>
        <w:t xml:space="preserve"> </w:t>
      </w:r>
      <w:r w:rsidR="00000000">
        <w:rPr/>
        <w:t>necessary,</w:t>
      </w:r>
      <w:r w:rsidR="00000000">
        <w:rPr>
          <w:spacing w:val="-4"/>
        </w:rPr>
        <w:t xml:space="preserve"> </w:t>
      </w:r>
      <w:r w:rsidR="00000000">
        <w:rPr/>
        <w:t>and</w:t>
      </w:r>
      <w:r w:rsidR="00000000">
        <w:rPr>
          <w:spacing w:val="-4"/>
        </w:rPr>
        <w:t xml:space="preserve"> </w:t>
      </w:r>
      <w:r w:rsidR="00000000">
        <w:rPr/>
        <w:t>the</w:t>
      </w:r>
      <w:r w:rsidR="00000000">
        <w:rPr>
          <w:spacing w:val="-4"/>
        </w:rPr>
        <w:t xml:space="preserve"> </w:t>
      </w:r>
      <w:r w:rsidR="00000000">
        <w:rPr/>
        <w:t>retention</w:t>
      </w:r>
      <w:r w:rsidR="00000000">
        <w:rPr>
          <w:spacing w:val="-3"/>
        </w:rPr>
        <w:t xml:space="preserve"> </w:t>
      </w:r>
      <w:r w:rsidR="00000000">
        <w:rPr/>
        <w:t>will</w:t>
      </w:r>
      <w:r w:rsidR="00000000">
        <w:rPr>
          <w:spacing w:val="-4"/>
        </w:rPr>
        <w:t xml:space="preserve"> </w:t>
      </w:r>
      <w:r w:rsidR="00000000">
        <w:rPr/>
        <w:t>be determined by applicable legislation guidelines.</w:t>
      </w:r>
    </w:p>
    <w:p w:rsidR="003E5295" w:rsidRDefault="003E5295" w14:paraId="26513633" w14:textId="77777777">
      <w:pPr>
        <w:pStyle w:val="BodyText"/>
        <w:spacing w:before="124"/>
        <w:rPr>
          <w:sz w:val="15"/>
        </w:rPr>
      </w:pPr>
    </w:p>
    <w:p w:rsidR="003E5295" w:rsidRDefault="003E5295" w14:paraId="4CE5B8BC" w14:textId="77777777">
      <w:pPr>
        <w:jc w:val="center"/>
        <w:rPr>
          <w:sz w:val="15"/>
        </w:rPr>
        <w:sectPr w:rsidR="003E5295">
          <w:headerReference w:type="default" r:id="rId7"/>
          <w:footerReference w:type="default" r:id="rId8"/>
          <w:type w:val="continuous"/>
          <w:pgSz w:w="12240" w:h="15840" w:orient="portrait"/>
          <w:pgMar w:top="1820" w:right="1080" w:bottom="640" w:left="1080" w:header="0" w:footer="447" w:gutter="0"/>
          <w:pgNumType w:start="1"/>
          <w:cols w:space="720"/>
        </w:sectPr>
      </w:pPr>
    </w:p>
    <w:p w:rsidR="003E5295" w:rsidRDefault="003E5295" w14:paraId="23ECD9CB" w14:textId="70F6C8DE">
      <w:pPr>
        <w:pStyle w:val="BodyText"/>
      </w:pPr>
    </w:p>
    <w:p w:rsidR="003E5295" w:rsidRDefault="003E5295" w14:paraId="506BFDE3" w14:textId="77777777">
      <w:pPr>
        <w:pStyle w:val="BodyText"/>
        <w:spacing w:before="252"/>
      </w:pPr>
    </w:p>
    <w:p w:rsidR="003E5295" w:rsidRDefault="00000000" w14:paraId="59F7CFB2" w14:textId="77777777">
      <w:pPr>
        <w:pStyle w:val="Heading2"/>
      </w:pPr>
      <w:r>
        <w:t>Duties</w:t>
      </w:r>
      <w:r>
        <w:rPr>
          <w:spacing w:val="-12"/>
        </w:rPr>
        <w:t xml:space="preserve"> </w:t>
      </w:r>
      <w:r>
        <w:t>and</w:t>
      </w:r>
      <w:r>
        <w:rPr>
          <w:spacing w:val="-12"/>
        </w:rPr>
        <w:t xml:space="preserve"> </w:t>
      </w:r>
      <w:r>
        <w:t>responsibilities</w:t>
      </w:r>
      <w:r>
        <w:rPr>
          <w:spacing w:val="-12"/>
        </w:rPr>
        <w:t xml:space="preserve"> </w:t>
      </w:r>
      <w:r>
        <w:t>of</w:t>
      </w:r>
      <w:r>
        <w:rPr>
          <w:spacing w:val="-12"/>
        </w:rPr>
        <w:t xml:space="preserve"> </w:t>
      </w:r>
      <w:r>
        <w:t>responsible</w:t>
      </w:r>
      <w:r>
        <w:rPr>
          <w:spacing w:val="-12"/>
        </w:rPr>
        <w:t xml:space="preserve"> </w:t>
      </w:r>
      <w:r>
        <w:t>persons</w:t>
      </w:r>
      <w:r>
        <w:rPr>
          <w:spacing w:val="-13"/>
        </w:rPr>
        <w:t xml:space="preserve"> </w:t>
      </w:r>
      <w:r>
        <w:t>processing</w:t>
      </w:r>
      <w:r>
        <w:rPr>
          <w:spacing w:val="-12"/>
        </w:rPr>
        <w:t xml:space="preserve"> </w:t>
      </w:r>
      <w:r>
        <w:t>personal</w:t>
      </w:r>
      <w:r>
        <w:rPr>
          <w:spacing w:val="-12"/>
        </w:rPr>
        <w:t xml:space="preserve"> </w:t>
      </w:r>
      <w:r>
        <w:rPr>
          <w:spacing w:val="-2"/>
        </w:rPr>
        <w:t>information:</w:t>
      </w:r>
    </w:p>
    <w:p w:rsidR="003E5295" w:rsidRDefault="00000000" w14:paraId="12E7BE87" w14:textId="77777777">
      <w:pPr>
        <w:pStyle w:val="ListParagraph"/>
        <w:numPr>
          <w:ilvl w:val="0"/>
          <w:numId w:val="1"/>
        </w:numPr>
        <w:tabs>
          <w:tab w:val="left" w:pos="1058"/>
        </w:tabs>
        <w:spacing w:before="127" w:line="350" w:lineRule="auto"/>
        <w:ind w:right="336"/>
      </w:pPr>
      <w:r>
        <w:t>Responsible</w:t>
      </w:r>
      <w:r>
        <w:rPr>
          <w:spacing w:val="-4"/>
        </w:rPr>
        <w:t xml:space="preserve"> </w:t>
      </w:r>
      <w:r>
        <w:t>persons</w:t>
      </w:r>
      <w:r>
        <w:rPr>
          <w:spacing w:val="-3"/>
        </w:rPr>
        <w:t xml:space="preserve"> </w:t>
      </w:r>
      <w:r>
        <w:t>processing</w:t>
      </w:r>
      <w:r>
        <w:rPr>
          <w:spacing w:val="-4"/>
        </w:rPr>
        <w:t xml:space="preserve"> </w:t>
      </w:r>
      <w:r>
        <w:t>personal</w:t>
      </w:r>
      <w:r>
        <w:rPr>
          <w:spacing w:val="-3"/>
        </w:rPr>
        <w:t xml:space="preserve"> </w:t>
      </w:r>
      <w:r>
        <w:t>information</w:t>
      </w:r>
      <w:r>
        <w:rPr>
          <w:spacing w:val="-3"/>
        </w:rPr>
        <w:t xml:space="preserve"> </w:t>
      </w:r>
      <w:r>
        <w:t>must</w:t>
      </w:r>
      <w:r>
        <w:rPr>
          <w:spacing w:val="-3"/>
        </w:rPr>
        <w:t xml:space="preserve"> </w:t>
      </w:r>
      <w:r>
        <w:t>be</w:t>
      </w:r>
      <w:r>
        <w:rPr>
          <w:spacing w:val="-3"/>
        </w:rPr>
        <w:t xml:space="preserve"> </w:t>
      </w:r>
      <w:r>
        <w:t>authorized</w:t>
      </w:r>
      <w:r>
        <w:rPr>
          <w:spacing w:val="-4"/>
        </w:rPr>
        <w:t xml:space="preserve"> </w:t>
      </w:r>
      <w:r>
        <w:t>to</w:t>
      </w:r>
      <w:r>
        <w:rPr>
          <w:spacing w:val="-3"/>
        </w:rPr>
        <w:t xml:space="preserve"> </w:t>
      </w:r>
      <w:r>
        <w:t>do</w:t>
      </w:r>
      <w:r>
        <w:rPr>
          <w:spacing w:val="-3"/>
        </w:rPr>
        <w:t xml:space="preserve"> </w:t>
      </w:r>
      <w:r>
        <w:t>so</w:t>
      </w:r>
      <w:r>
        <w:rPr>
          <w:spacing w:val="-3"/>
        </w:rPr>
        <w:t xml:space="preserve"> </w:t>
      </w:r>
      <w:r>
        <w:t>e.g.</w:t>
      </w:r>
      <w:r>
        <w:rPr>
          <w:spacing w:val="-3"/>
        </w:rPr>
        <w:t xml:space="preserve"> </w:t>
      </w:r>
      <w:r>
        <w:t>to perform a duty or function.</w:t>
      </w:r>
    </w:p>
    <w:p w:rsidR="003E5295" w:rsidRDefault="00000000" w14:paraId="5F84F2DE" w14:textId="77777777">
      <w:pPr>
        <w:pStyle w:val="ListParagraph"/>
        <w:numPr>
          <w:ilvl w:val="0"/>
          <w:numId w:val="1"/>
        </w:numPr>
        <w:tabs>
          <w:tab w:val="left" w:pos="1058"/>
        </w:tabs>
        <w:spacing w:line="350" w:lineRule="auto"/>
        <w:ind w:right="465"/>
      </w:pPr>
      <w:r>
        <w:t>Must</w:t>
      </w:r>
      <w:r>
        <w:rPr>
          <w:spacing w:val="-3"/>
        </w:rPr>
        <w:t xml:space="preserve"> </w:t>
      </w:r>
      <w:r>
        <w:t>treat</w:t>
      </w:r>
      <w:r>
        <w:rPr>
          <w:spacing w:val="-4"/>
        </w:rPr>
        <w:t xml:space="preserve"> </w:t>
      </w:r>
      <w:r>
        <w:t>personal</w:t>
      </w:r>
      <w:r>
        <w:rPr>
          <w:spacing w:val="-4"/>
        </w:rPr>
        <w:t xml:space="preserve"> </w:t>
      </w:r>
      <w:r>
        <w:t>information</w:t>
      </w:r>
      <w:r>
        <w:rPr>
          <w:spacing w:val="-4"/>
        </w:rPr>
        <w:t xml:space="preserve"> </w:t>
      </w:r>
      <w:r>
        <w:t>with</w:t>
      </w:r>
      <w:r>
        <w:rPr>
          <w:spacing w:val="-4"/>
        </w:rPr>
        <w:t xml:space="preserve"> </w:t>
      </w:r>
      <w:r>
        <w:t>confidentiality</w:t>
      </w:r>
      <w:r>
        <w:rPr>
          <w:spacing w:val="-4"/>
        </w:rPr>
        <w:t xml:space="preserve"> </w:t>
      </w:r>
      <w:r>
        <w:t>and</w:t>
      </w:r>
      <w:r>
        <w:rPr>
          <w:spacing w:val="-4"/>
        </w:rPr>
        <w:t xml:space="preserve"> </w:t>
      </w:r>
      <w:r>
        <w:t>not</w:t>
      </w:r>
      <w:r>
        <w:rPr>
          <w:spacing w:val="-4"/>
        </w:rPr>
        <w:t xml:space="preserve"> </w:t>
      </w:r>
      <w:r>
        <w:t>disclose</w:t>
      </w:r>
      <w:r>
        <w:rPr>
          <w:spacing w:val="-4"/>
        </w:rPr>
        <w:t xml:space="preserve"> </w:t>
      </w:r>
      <w:r>
        <w:t>it</w:t>
      </w:r>
      <w:r>
        <w:rPr>
          <w:spacing w:val="-3"/>
        </w:rPr>
        <w:t xml:space="preserve"> </w:t>
      </w:r>
      <w:r>
        <w:t>unless</w:t>
      </w:r>
      <w:r>
        <w:rPr>
          <w:spacing w:val="-3"/>
        </w:rPr>
        <w:t xml:space="preserve"> </w:t>
      </w:r>
      <w:r>
        <w:t>required</w:t>
      </w:r>
      <w:r>
        <w:rPr>
          <w:spacing w:val="-4"/>
        </w:rPr>
        <w:t xml:space="preserve"> </w:t>
      </w:r>
      <w:r>
        <w:t>by law or in order to perform their duties.</w:t>
      </w:r>
    </w:p>
    <w:p w:rsidR="003E5295" w:rsidRDefault="00000000" w14:paraId="0A6626D6" w14:textId="77777777">
      <w:pPr>
        <w:pStyle w:val="ListParagraph"/>
        <w:numPr>
          <w:ilvl w:val="0"/>
          <w:numId w:val="1"/>
        </w:numPr>
        <w:tabs>
          <w:tab w:val="left" w:pos="1058"/>
        </w:tabs>
        <w:spacing w:before="10"/>
        <w:ind w:hanging="360"/>
      </w:pPr>
      <w:r>
        <w:t>Personal</w:t>
      </w:r>
      <w:r>
        <w:rPr>
          <w:spacing w:val="-9"/>
        </w:rPr>
        <w:t xml:space="preserve"> </w:t>
      </w:r>
      <w:r>
        <w:t>information</w:t>
      </w:r>
      <w:r>
        <w:rPr>
          <w:spacing w:val="-7"/>
        </w:rPr>
        <w:t xml:space="preserve"> </w:t>
      </w:r>
      <w:r>
        <w:t>must</w:t>
      </w:r>
      <w:r>
        <w:rPr>
          <w:spacing w:val="-7"/>
        </w:rPr>
        <w:t xml:space="preserve"> </w:t>
      </w:r>
      <w:r>
        <w:t>be</w:t>
      </w:r>
      <w:r>
        <w:rPr>
          <w:spacing w:val="-7"/>
        </w:rPr>
        <w:t xml:space="preserve"> </w:t>
      </w:r>
      <w:r>
        <w:t>stored</w:t>
      </w:r>
      <w:r>
        <w:rPr>
          <w:spacing w:val="-8"/>
        </w:rPr>
        <w:t xml:space="preserve"> </w:t>
      </w:r>
      <w:r>
        <w:t>in</w:t>
      </w:r>
      <w:r>
        <w:rPr>
          <w:spacing w:val="-7"/>
        </w:rPr>
        <w:t xml:space="preserve"> </w:t>
      </w:r>
      <w:r>
        <w:t>a</w:t>
      </w:r>
      <w:r>
        <w:rPr>
          <w:spacing w:val="-8"/>
        </w:rPr>
        <w:t xml:space="preserve"> </w:t>
      </w:r>
      <w:r>
        <w:t>secure</w:t>
      </w:r>
      <w:r>
        <w:rPr>
          <w:spacing w:val="-8"/>
        </w:rPr>
        <w:t xml:space="preserve"> </w:t>
      </w:r>
      <w:r>
        <w:t>and</w:t>
      </w:r>
      <w:r>
        <w:rPr>
          <w:spacing w:val="-8"/>
        </w:rPr>
        <w:t xml:space="preserve"> </w:t>
      </w:r>
      <w:r>
        <w:t>safe</w:t>
      </w:r>
      <w:r>
        <w:rPr>
          <w:spacing w:val="-7"/>
        </w:rPr>
        <w:t xml:space="preserve"> </w:t>
      </w:r>
      <w:r>
        <w:rPr>
          <w:spacing w:val="-2"/>
        </w:rPr>
        <w:t>place.</w:t>
      </w:r>
    </w:p>
    <w:p w:rsidR="003E5295" w:rsidRDefault="00000000" w14:paraId="0BECA0B5" w14:textId="76D4B3E7">
      <w:pPr>
        <w:pStyle w:val="ListParagraph"/>
        <w:numPr>
          <w:ilvl w:val="0"/>
          <w:numId w:val="1"/>
        </w:numPr>
        <w:tabs>
          <w:tab w:val="left" w:pos="1058"/>
        </w:tabs>
        <w:spacing w:before="125" w:line="350" w:lineRule="auto"/>
        <w:ind w:right="1198"/>
      </w:pPr>
      <w:r>
        <w:t>Information</w:t>
      </w:r>
      <w:r>
        <w:rPr>
          <w:spacing w:val="-5"/>
        </w:rPr>
        <w:t xml:space="preserve"> </w:t>
      </w:r>
      <w:r w:rsidR="00752F97">
        <w:t>accessed</w:t>
      </w:r>
      <w:r>
        <w:rPr>
          <w:spacing w:val="-4"/>
        </w:rPr>
        <w:t xml:space="preserve"> </w:t>
      </w:r>
      <w:r>
        <w:t>and</w:t>
      </w:r>
      <w:r>
        <w:rPr>
          <w:spacing w:val="-5"/>
        </w:rPr>
        <w:t xml:space="preserve"> </w:t>
      </w:r>
      <w:r>
        <w:t>acquired</w:t>
      </w:r>
      <w:r>
        <w:rPr>
          <w:spacing w:val="-4"/>
        </w:rPr>
        <w:t xml:space="preserve"> </w:t>
      </w:r>
      <w:r>
        <w:t>by</w:t>
      </w:r>
      <w:r>
        <w:rPr>
          <w:spacing w:val="-4"/>
        </w:rPr>
        <w:t xml:space="preserve"> </w:t>
      </w:r>
      <w:r>
        <w:t>an</w:t>
      </w:r>
      <w:r>
        <w:rPr>
          <w:spacing w:val="-4"/>
        </w:rPr>
        <w:t xml:space="preserve"> </w:t>
      </w:r>
      <w:r>
        <w:t>unathorised</w:t>
      </w:r>
      <w:r>
        <w:rPr>
          <w:spacing w:val="-4"/>
        </w:rPr>
        <w:t xml:space="preserve"> </w:t>
      </w:r>
      <w:r>
        <w:t>person</w:t>
      </w:r>
      <w:r>
        <w:rPr>
          <w:spacing w:val="-5"/>
        </w:rPr>
        <w:t xml:space="preserve"> </w:t>
      </w:r>
      <w:r>
        <w:t>must</w:t>
      </w:r>
      <w:r>
        <w:rPr>
          <w:spacing w:val="-4"/>
        </w:rPr>
        <w:t xml:space="preserve"> </w:t>
      </w:r>
      <w:r>
        <w:t>be</w:t>
      </w:r>
      <w:r>
        <w:rPr>
          <w:spacing w:val="-4"/>
        </w:rPr>
        <w:t xml:space="preserve"> </w:t>
      </w:r>
      <w:r>
        <w:t>reported</w:t>
      </w:r>
      <w:r>
        <w:rPr>
          <w:spacing w:val="-5"/>
        </w:rPr>
        <w:t xml:space="preserve"> </w:t>
      </w:r>
      <w:r>
        <w:t xml:space="preserve">to </w:t>
      </w:r>
      <w:r>
        <w:rPr>
          <w:spacing w:val="-2"/>
        </w:rPr>
        <w:t>management.</w:t>
      </w:r>
    </w:p>
    <w:p w:rsidR="003E5295" w:rsidRDefault="00000000" w14:paraId="0FDE05BD" w14:textId="5906A126">
      <w:pPr>
        <w:pStyle w:val="ListParagraph"/>
        <w:numPr>
          <w:ilvl w:val="0"/>
          <w:numId w:val="1"/>
        </w:numPr>
        <w:tabs>
          <w:tab w:val="left" w:pos="1058"/>
        </w:tabs>
        <w:spacing w:before="12" w:line="350" w:lineRule="auto"/>
        <w:ind w:right="820"/>
      </w:pPr>
      <w:r>
        <w:t>Personal</w:t>
      </w:r>
      <w:r>
        <w:rPr>
          <w:spacing w:val="-5"/>
        </w:rPr>
        <w:t xml:space="preserve"> </w:t>
      </w:r>
      <w:r>
        <w:t>information</w:t>
      </w:r>
      <w:r>
        <w:rPr>
          <w:spacing w:val="-4"/>
        </w:rPr>
        <w:t xml:space="preserve"> </w:t>
      </w:r>
      <w:r>
        <w:t>integrity</w:t>
      </w:r>
      <w:r>
        <w:rPr>
          <w:spacing w:val="-4"/>
        </w:rPr>
        <w:t xml:space="preserve"> </w:t>
      </w:r>
      <w:r>
        <w:t>shall</w:t>
      </w:r>
      <w:r>
        <w:rPr>
          <w:spacing w:val="-6"/>
        </w:rPr>
        <w:t xml:space="preserve"> </w:t>
      </w:r>
      <w:r>
        <w:t>be</w:t>
      </w:r>
      <w:r>
        <w:rPr>
          <w:spacing w:val="-4"/>
        </w:rPr>
        <w:t xml:space="preserve"> </w:t>
      </w:r>
      <w:r>
        <w:t>secured</w:t>
      </w:r>
      <w:r>
        <w:rPr>
          <w:spacing w:val="-5"/>
        </w:rPr>
        <w:t xml:space="preserve"> </w:t>
      </w:r>
      <w:r>
        <w:t>by</w:t>
      </w:r>
      <w:r>
        <w:rPr>
          <w:spacing w:val="-4"/>
        </w:rPr>
        <w:t xml:space="preserve"> </w:t>
      </w:r>
      <w:r>
        <w:t>taking</w:t>
      </w:r>
      <w:r>
        <w:rPr>
          <w:spacing w:val="-5"/>
        </w:rPr>
        <w:t xml:space="preserve"> </w:t>
      </w:r>
      <w:r>
        <w:t>appropriate</w:t>
      </w:r>
      <w:r>
        <w:rPr>
          <w:spacing w:val="-4"/>
        </w:rPr>
        <w:t xml:space="preserve"> </w:t>
      </w:r>
      <w:r>
        <w:t>and</w:t>
      </w:r>
      <w:r>
        <w:rPr>
          <w:spacing w:val="-5"/>
        </w:rPr>
        <w:t xml:space="preserve"> </w:t>
      </w:r>
      <w:r>
        <w:t xml:space="preserve">reasonable measures to </w:t>
      </w:r>
      <w:r w:rsidR="00752F97">
        <w:t>safeguard</w:t>
      </w:r>
      <w:r>
        <w:t xml:space="preserve"> against loss, damage and security .</w:t>
      </w:r>
    </w:p>
    <w:p w:rsidR="003E5295" w:rsidRDefault="003E5295" w14:paraId="538EF029" w14:textId="77777777">
      <w:pPr>
        <w:pStyle w:val="BodyText"/>
        <w:spacing w:before="136"/>
      </w:pPr>
    </w:p>
    <w:p w:rsidR="003E5295" w:rsidRDefault="00000000" w14:paraId="2DA04031" w14:textId="77777777">
      <w:pPr>
        <w:pStyle w:val="BodyText"/>
        <w:spacing w:line="360" w:lineRule="auto"/>
        <w:ind w:left="338" w:right="134"/>
      </w:pPr>
      <w:r>
        <w:t>Personal</w:t>
      </w:r>
      <w:r>
        <w:rPr>
          <w:spacing w:val="-4"/>
        </w:rPr>
        <w:t xml:space="preserve"> </w:t>
      </w:r>
      <w:r>
        <w:t>information</w:t>
      </w:r>
      <w:r>
        <w:rPr>
          <w:spacing w:val="-4"/>
        </w:rPr>
        <w:t xml:space="preserve"> </w:t>
      </w:r>
      <w:r>
        <w:t>may</w:t>
      </w:r>
      <w:r>
        <w:rPr>
          <w:spacing w:val="-3"/>
        </w:rPr>
        <w:t xml:space="preserve"> </w:t>
      </w:r>
      <w:r>
        <w:t>be</w:t>
      </w:r>
      <w:r>
        <w:rPr>
          <w:spacing w:val="-2"/>
        </w:rPr>
        <w:t xml:space="preserve"> </w:t>
      </w:r>
      <w:r>
        <w:rPr>
          <w:b/>
        </w:rPr>
        <w:t>transferred</w:t>
      </w:r>
      <w:r>
        <w:rPr>
          <w:b/>
          <w:spacing w:val="-4"/>
        </w:rPr>
        <w:t xml:space="preserve"> </w:t>
      </w:r>
      <w:r>
        <w:rPr>
          <w:b/>
        </w:rPr>
        <w:t>to</w:t>
      </w:r>
      <w:r>
        <w:rPr>
          <w:b/>
          <w:spacing w:val="-4"/>
        </w:rPr>
        <w:t xml:space="preserve"> </w:t>
      </w:r>
      <w:r>
        <w:rPr>
          <w:b/>
        </w:rPr>
        <w:t>third</w:t>
      </w:r>
      <w:r>
        <w:rPr>
          <w:b/>
          <w:spacing w:val="-4"/>
        </w:rPr>
        <w:t xml:space="preserve"> </w:t>
      </w:r>
      <w:r>
        <w:rPr>
          <w:b/>
        </w:rPr>
        <w:t>parties</w:t>
      </w:r>
      <w:r>
        <w:rPr>
          <w:b/>
          <w:spacing w:val="-1"/>
        </w:rPr>
        <w:t xml:space="preserve"> </w:t>
      </w:r>
      <w:r>
        <w:t>only</w:t>
      </w:r>
      <w:r>
        <w:rPr>
          <w:spacing w:val="-3"/>
        </w:rPr>
        <w:t xml:space="preserve"> </w:t>
      </w:r>
      <w:r>
        <w:t>for</w:t>
      </w:r>
      <w:r>
        <w:rPr>
          <w:spacing w:val="-3"/>
        </w:rPr>
        <w:t xml:space="preserve"> </w:t>
      </w:r>
      <w:r>
        <w:t>specific,</w:t>
      </w:r>
      <w:r>
        <w:rPr>
          <w:spacing w:val="-4"/>
        </w:rPr>
        <w:t xml:space="preserve"> </w:t>
      </w:r>
      <w:r>
        <w:t>explicitly</w:t>
      </w:r>
      <w:r>
        <w:rPr>
          <w:spacing w:val="-5"/>
        </w:rPr>
        <w:t xml:space="preserve"> </w:t>
      </w:r>
      <w:r>
        <w:t>defined</w:t>
      </w:r>
      <w:r>
        <w:rPr>
          <w:spacing w:val="-3"/>
        </w:rPr>
        <w:t xml:space="preserve"> </w:t>
      </w:r>
      <w:r>
        <w:t>lawful purposes related to a function or activity of the responsible party. The purpose for which the information is processed has to be adequate, relevant and not excessive.</w:t>
      </w:r>
    </w:p>
    <w:p w:rsidR="00BF4DFF" w:rsidRDefault="00BF4DFF" w14:paraId="391E8D74" w14:textId="77777777">
      <w:pPr>
        <w:pStyle w:val="BodyText"/>
        <w:spacing w:line="360" w:lineRule="auto"/>
        <w:ind w:left="338" w:right="134"/>
      </w:pPr>
    </w:p>
    <w:p w:rsidRPr="00CF3986" w:rsidR="00BF4DFF" w:rsidRDefault="00BF4DFF" w14:paraId="5E55EB3E" w14:textId="5315F3DC">
      <w:pPr>
        <w:pStyle w:val="BodyText"/>
        <w:spacing w:line="360" w:lineRule="auto"/>
        <w:ind w:left="338" w:right="134"/>
        <w:rPr>
          <w:b/>
          <w:bCs/>
        </w:rPr>
      </w:pPr>
      <w:r w:rsidRPr="00CF3986">
        <w:rPr>
          <w:b/>
          <w:bCs/>
        </w:rPr>
        <w:t xml:space="preserve">Withdrawal of Consent Clause </w:t>
      </w:r>
    </w:p>
    <w:p w:rsidR="00BF4DFF" w:rsidRDefault="00BF4DFF" w14:paraId="71034815" w14:textId="77777777">
      <w:pPr>
        <w:pStyle w:val="BodyText"/>
        <w:spacing w:line="360" w:lineRule="auto"/>
        <w:ind w:left="338" w:right="134"/>
      </w:pPr>
    </w:p>
    <w:p w:rsidRPr="00BF4DFF" w:rsidR="00BF4DFF" w:rsidP="00CF3986" w:rsidRDefault="00BF4DFF" w14:paraId="1EE0A812" w14:textId="77777777">
      <w:pPr>
        <w:pStyle w:val="BodyText"/>
        <w:spacing w:line="360" w:lineRule="auto"/>
        <w:ind w:left="338" w:right="134"/>
        <w:jc w:val="both"/>
      </w:pPr>
      <w:r w:rsidRPr="00BF4DFF">
        <w:t>The Data Subject hereby acknowledges that consent to the processing of personal information is voluntary and may be withdrawn at any time.</w:t>
      </w:r>
    </w:p>
    <w:p w:rsidRPr="00BF4DFF" w:rsidR="00BF4DFF" w:rsidP="00CF3986" w:rsidRDefault="00BF4DFF" w14:paraId="2B9C86F8" w14:textId="77777777">
      <w:pPr>
        <w:pStyle w:val="BodyText"/>
        <w:spacing w:line="360" w:lineRule="auto"/>
        <w:ind w:left="338" w:right="134"/>
        <w:jc w:val="both"/>
      </w:pPr>
      <w:r w:rsidRPr="00BF4DFF">
        <w:t>Should the Data Subject wish to withdraw consent, such withdrawal must be communicated in writing to the Company using the prescribed contact details. Upon receipt of such withdrawal, the Company will cease processing the personal information concerned, unless such processing is required or permitted by law.</w:t>
      </w:r>
    </w:p>
    <w:p w:rsidRPr="00BF4DFF" w:rsidR="00BF4DFF" w:rsidP="00CF3986" w:rsidRDefault="00BF4DFF" w14:paraId="2EF29610" w14:textId="77777777">
      <w:pPr>
        <w:pStyle w:val="BodyText"/>
        <w:spacing w:line="360" w:lineRule="auto"/>
        <w:ind w:left="338" w:right="134"/>
        <w:jc w:val="both"/>
      </w:pPr>
      <w:r w:rsidRPr="00BF4DFF">
        <w:t>The Data Subject understands that the withdrawal of consent does not affect the lawfulness of any processing that took place prior to the withdrawal request.</w:t>
      </w:r>
    </w:p>
    <w:p w:rsidR="003E5295" w:rsidRDefault="003E5295" w14:paraId="77CB75D5" w14:textId="77777777">
      <w:pPr>
        <w:pStyle w:val="BodyText"/>
        <w:spacing w:before="127"/>
      </w:pPr>
    </w:p>
    <w:p w:rsidR="003E5295" w:rsidRDefault="00000000" w14:paraId="53746B02" w14:textId="77777777">
      <w:pPr>
        <w:pStyle w:val="BodyText"/>
        <w:ind w:left="338"/>
      </w:pPr>
      <w:r>
        <w:t>Personal</w:t>
      </w:r>
      <w:r>
        <w:rPr>
          <w:spacing w:val="-10"/>
        </w:rPr>
        <w:t xml:space="preserve"> </w:t>
      </w:r>
      <w:r>
        <w:t>information</w:t>
      </w:r>
      <w:r>
        <w:rPr>
          <w:spacing w:val="-8"/>
        </w:rPr>
        <w:t xml:space="preserve"> </w:t>
      </w:r>
      <w:r>
        <w:t>will</w:t>
      </w:r>
      <w:r>
        <w:rPr>
          <w:spacing w:val="-10"/>
        </w:rPr>
        <w:t xml:space="preserve"> </w:t>
      </w:r>
      <w:r>
        <w:t>be</w:t>
      </w:r>
      <w:r>
        <w:rPr>
          <w:spacing w:val="-9"/>
        </w:rPr>
        <w:t xml:space="preserve"> </w:t>
      </w:r>
      <w:r>
        <w:t>processed</w:t>
      </w:r>
      <w:r>
        <w:rPr>
          <w:spacing w:val="-9"/>
        </w:rPr>
        <w:t xml:space="preserve"> </w:t>
      </w:r>
      <w:r>
        <w:t>and</w:t>
      </w:r>
      <w:r>
        <w:rPr>
          <w:spacing w:val="-10"/>
        </w:rPr>
        <w:t xml:space="preserve"> </w:t>
      </w:r>
      <w:r>
        <w:t>shared</w:t>
      </w:r>
      <w:r>
        <w:rPr>
          <w:spacing w:val="-9"/>
        </w:rPr>
        <w:t xml:space="preserve"> </w:t>
      </w:r>
      <w:r>
        <w:t>with</w:t>
      </w:r>
      <w:r>
        <w:rPr>
          <w:spacing w:val="-9"/>
        </w:rPr>
        <w:t xml:space="preserve"> </w:t>
      </w:r>
      <w:r>
        <w:t>third</w:t>
      </w:r>
      <w:r>
        <w:rPr>
          <w:spacing w:val="-10"/>
        </w:rPr>
        <w:t xml:space="preserve"> </w:t>
      </w:r>
      <w:r>
        <w:t>parties</w:t>
      </w:r>
      <w:r>
        <w:rPr>
          <w:spacing w:val="-8"/>
        </w:rPr>
        <w:t xml:space="preserve"> </w:t>
      </w:r>
      <w:r>
        <w:t>under</w:t>
      </w:r>
      <w:r>
        <w:rPr>
          <w:spacing w:val="-9"/>
        </w:rPr>
        <w:t xml:space="preserve"> </w:t>
      </w:r>
      <w:r>
        <w:t>the</w:t>
      </w:r>
      <w:r>
        <w:rPr>
          <w:spacing w:val="-9"/>
        </w:rPr>
        <w:t xml:space="preserve"> </w:t>
      </w:r>
      <w:r>
        <w:t>following</w:t>
      </w:r>
      <w:r>
        <w:rPr>
          <w:spacing w:val="-9"/>
        </w:rPr>
        <w:t xml:space="preserve"> </w:t>
      </w:r>
      <w:r>
        <w:rPr>
          <w:spacing w:val="-2"/>
        </w:rPr>
        <w:t>conditions:</w:t>
      </w:r>
    </w:p>
    <w:p w:rsidR="003E5295" w:rsidRDefault="00000000" w14:paraId="343A04AB" w14:textId="77777777">
      <w:pPr>
        <w:pStyle w:val="ListParagraph"/>
        <w:numPr>
          <w:ilvl w:val="0"/>
          <w:numId w:val="1"/>
        </w:numPr>
        <w:tabs>
          <w:tab w:val="left" w:pos="1058"/>
        </w:tabs>
        <w:spacing w:before="127" w:line="350" w:lineRule="auto"/>
        <w:ind w:right="146"/>
      </w:pPr>
      <w:r>
        <w:t>Processing</w:t>
      </w:r>
      <w:r>
        <w:rPr>
          <w:spacing w:val="-5"/>
        </w:rPr>
        <w:t xml:space="preserve"> </w:t>
      </w:r>
      <w:r>
        <w:t>of</w:t>
      </w:r>
      <w:r>
        <w:rPr>
          <w:spacing w:val="-5"/>
        </w:rPr>
        <w:t xml:space="preserve"> </w:t>
      </w:r>
      <w:r>
        <w:t>personal</w:t>
      </w:r>
      <w:r>
        <w:rPr>
          <w:spacing w:val="-5"/>
        </w:rPr>
        <w:t xml:space="preserve"> </w:t>
      </w:r>
      <w:r>
        <w:t>information</w:t>
      </w:r>
      <w:r>
        <w:rPr>
          <w:spacing w:val="-5"/>
        </w:rPr>
        <w:t xml:space="preserve"> </w:t>
      </w:r>
      <w:r>
        <w:t>may</w:t>
      </w:r>
      <w:r>
        <w:rPr>
          <w:spacing w:val="-4"/>
        </w:rPr>
        <w:t xml:space="preserve"> </w:t>
      </w:r>
      <w:r>
        <w:t>be</w:t>
      </w:r>
      <w:r>
        <w:rPr>
          <w:spacing w:val="-4"/>
        </w:rPr>
        <w:t xml:space="preserve"> </w:t>
      </w:r>
      <w:r>
        <w:t>necessary</w:t>
      </w:r>
      <w:r>
        <w:rPr>
          <w:spacing w:val="-4"/>
        </w:rPr>
        <w:t xml:space="preserve"> </w:t>
      </w:r>
      <w:r>
        <w:t>to</w:t>
      </w:r>
      <w:r>
        <w:rPr>
          <w:spacing w:val="-5"/>
        </w:rPr>
        <w:t xml:space="preserve"> </w:t>
      </w:r>
      <w:r>
        <w:t>carryout</w:t>
      </w:r>
      <w:r>
        <w:rPr>
          <w:spacing w:val="-4"/>
        </w:rPr>
        <w:t xml:space="preserve"> </w:t>
      </w:r>
      <w:r>
        <w:t>actions</w:t>
      </w:r>
      <w:r>
        <w:rPr>
          <w:spacing w:val="-4"/>
        </w:rPr>
        <w:t xml:space="preserve"> </w:t>
      </w:r>
      <w:r>
        <w:t>for</w:t>
      </w:r>
      <w:r>
        <w:rPr>
          <w:spacing w:val="-4"/>
        </w:rPr>
        <w:t xml:space="preserve"> </w:t>
      </w:r>
      <w:r>
        <w:t>the</w:t>
      </w:r>
      <w:r>
        <w:rPr>
          <w:spacing w:val="-4"/>
        </w:rPr>
        <w:t xml:space="preserve"> </w:t>
      </w:r>
      <w:r>
        <w:t>conclusion or performance of a contract to which the employee is party.</w:t>
      </w:r>
    </w:p>
    <w:p w:rsidR="003E5295" w:rsidRDefault="00000000" w14:paraId="30D1DEE7" w14:textId="77777777">
      <w:pPr>
        <w:pStyle w:val="ListParagraph"/>
        <w:numPr>
          <w:ilvl w:val="0"/>
          <w:numId w:val="1"/>
        </w:numPr>
        <w:tabs>
          <w:tab w:val="left" w:pos="1058"/>
        </w:tabs>
        <w:ind w:hanging="360"/>
      </w:pPr>
      <w:r>
        <w:t>Processing</w:t>
      </w:r>
      <w:r>
        <w:rPr>
          <w:spacing w:val="-8"/>
        </w:rPr>
        <w:t xml:space="preserve"> </w:t>
      </w:r>
      <w:r>
        <w:t>of</w:t>
      </w:r>
      <w:r>
        <w:rPr>
          <w:spacing w:val="-8"/>
        </w:rPr>
        <w:t xml:space="preserve"> </w:t>
      </w:r>
      <w:r>
        <w:t>information</w:t>
      </w:r>
      <w:r>
        <w:rPr>
          <w:spacing w:val="-7"/>
        </w:rPr>
        <w:t xml:space="preserve"> </w:t>
      </w:r>
      <w:r>
        <w:t>may</w:t>
      </w:r>
      <w:r>
        <w:rPr>
          <w:spacing w:val="-8"/>
        </w:rPr>
        <w:t xml:space="preserve"> </w:t>
      </w:r>
      <w:r>
        <w:t>be</w:t>
      </w:r>
      <w:r>
        <w:rPr>
          <w:spacing w:val="-8"/>
        </w:rPr>
        <w:t xml:space="preserve"> </w:t>
      </w:r>
      <w:r>
        <w:t>done</w:t>
      </w:r>
      <w:r>
        <w:rPr>
          <w:spacing w:val="-6"/>
        </w:rPr>
        <w:t xml:space="preserve"> </w:t>
      </w:r>
      <w:r>
        <w:t>to</w:t>
      </w:r>
      <w:r>
        <w:rPr>
          <w:spacing w:val="-7"/>
        </w:rPr>
        <w:t xml:space="preserve"> </w:t>
      </w:r>
      <w:r>
        <w:t>comply</w:t>
      </w:r>
      <w:r>
        <w:rPr>
          <w:spacing w:val="-7"/>
        </w:rPr>
        <w:t xml:space="preserve"> </w:t>
      </w:r>
      <w:r>
        <w:t>with</w:t>
      </w:r>
      <w:r>
        <w:rPr>
          <w:spacing w:val="-7"/>
        </w:rPr>
        <w:t xml:space="preserve"> </w:t>
      </w:r>
      <w:r>
        <w:t>a</w:t>
      </w:r>
      <w:r>
        <w:rPr>
          <w:spacing w:val="-8"/>
        </w:rPr>
        <w:t xml:space="preserve"> </w:t>
      </w:r>
      <w:r>
        <w:t>legal</w:t>
      </w:r>
      <w:r>
        <w:rPr>
          <w:spacing w:val="-8"/>
        </w:rPr>
        <w:t xml:space="preserve"> </w:t>
      </w:r>
      <w:r>
        <w:t>obligation</w:t>
      </w:r>
      <w:r>
        <w:rPr>
          <w:spacing w:val="-7"/>
        </w:rPr>
        <w:t xml:space="preserve"> </w:t>
      </w:r>
      <w:r>
        <w:t>imposed</w:t>
      </w:r>
      <w:r>
        <w:rPr>
          <w:spacing w:val="-7"/>
        </w:rPr>
        <w:t xml:space="preserve"> </w:t>
      </w:r>
      <w:r>
        <w:t>by</w:t>
      </w:r>
      <w:r>
        <w:rPr>
          <w:spacing w:val="-7"/>
        </w:rPr>
        <w:t xml:space="preserve"> </w:t>
      </w:r>
      <w:r>
        <w:rPr>
          <w:spacing w:val="-4"/>
        </w:rPr>
        <w:t>law.</w:t>
      </w:r>
    </w:p>
    <w:p w:rsidR="003E5295" w:rsidRDefault="00000000" w14:paraId="7E610208" w14:textId="7FF61DD7">
      <w:pPr>
        <w:pStyle w:val="ListParagraph"/>
        <w:numPr>
          <w:ilvl w:val="0"/>
          <w:numId w:val="1"/>
        </w:numPr>
        <w:tabs>
          <w:tab w:val="left" w:pos="1058"/>
        </w:tabs>
        <w:spacing w:before="124" w:line="350" w:lineRule="auto"/>
        <w:ind w:right="110"/>
      </w:pPr>
      <w:r>
        <w:t>Processing</w:t>
      </w:r>
      <w:r>
        <w:rPr>
          <w:spacing w:val="-5"/>
        </w:rPr>
        <w:t xml:space="preserve"> </w:t>
      </w:r>
      <w:r>
        <w:t>may</w:t>
      </w:r>
      <w:r>
        <w:rPr>
          <w:spacing w:val="-4"/>
        </w:rPr>
        <w:t xml:space="preserve"> </w:t>
      </w:r>
      <w:r>
        <w:t>be</w:t>
      </w:r>
      <w:r>
        <w:rPr>
          <w:spacing w:val="-4"/>
        </w:rPr>
        <w:t xml:space="preserve"> </w:t>
      </w:r>
      <w:r>
        <w:t>necessary</w:t>
      </w:r>
      <w:r>
        <w:rPr>
          <w:spacing w:val="-4"/>
        </w:rPr>
        <w:t xml:space="preserve"> </w:t>
      </w:r>
      <w:r>
        <w:t>for</w:t>
      </w:r>
      <w:r>
        <w:rPr>
          <w:spacing w:val="-4"/>
        </w:rPr>
        <w:t xml:space="preserve"> </w:t>
      </w:r>
      <w:r>
        <w:t>pursuing</w:t>
      </w:r>
      <w:r>
        <w:rPr>
          <w:spacing w:val="-4"/>
        </w:rPr>
        <w:t xml:space="preserve"> </w:t>
      </w:r>
      <w:r>
        <w:t>legitimate</w:t>
      </w:r>
      <w:r>
        <w:rPr>
          <w:spacing w:val="-4"/>
        </w:rPr>
        <w:t xml:space="preserve"> </w:t>
      </w:r>
      <w:r>
        <w:t>interest</w:t>
      </w:r>
      <w:r>
        <w:rPr>
          <w:spacing w:val="-4"/>
        </w:rPr>
        <w:t xml:space="preserve"> </w:t>
      </w:r>
      <w:r>
        <w:t>of</w:t>
      </w:r>
      <w:r>
        <w:rPr>
          <w:spacing w:val="-4"/>
        </w:rPr>
        <w:t xml:space="preserve"> </w:t>
      </w:r>
      <w:r>
        <w:t>the</w:t>
      </w:r>
      <w:r>
        <w:rPr>
          <w:spacing w:val="-4"/>
        </w:rPr>
        <w:t xml:space="preserve"> </w:t>
      </w:r>
      <w:r w:rsidR="00EC1FFD">
        <w:t>party responsible</w:t>
      </w:r>
      <w:r>
        <w:rPr>
          <w:spacing w:val="-4"/>
        </w:rPr>
        <w:t xml:space="preserve"> </w:t>
      </w:r>
      <w:r>
        <w:t>or</w:t>
      </w:r>
      <w:r>
        <w:rPr>
          <w:spacing w:val="-4"/>
        </w:rPr>
        <w:t xml:space="preserve"> </w:t>
      </w:r>
      <w:r>
        <w:t>the third party to whom the information is supplied.</w:t>
      </w:r>
    </w:p>
    <w:p w:rsidR="003E5295" w:rsidRDefault="00000000" w14:paraId="6A97DCFF" w14:textId="77777777">
      <w:pPr>
        <w:pStyle w:val="ListParagraph"/>
        <w:numPr>
          <w:ilvl w:val="0"/>
          <w:numId w:val="1"/>
        </w:numPr>
        <w:tabs>
          <w:tab w:val="left" w:pos="1058"/>
        </w:tabs>
        <w:spacing w:before="12"/>
        <w:ind w:hanging="360"/>
      </w:pPr>
      <w:r>
        <w:t>Processing</w:t>
      </w:r>
      <w:r>
        <w:rPr>
          <w:spacing w:val="-6"/>
        </w:rPr>
        <w:t xml:space="preserve"> </w:t>
      </w:r>
      <w:r>
        <w:t>is</w:t>
      </w:r>
      <w:r>
        <w:rPr>
          <w:spacing w:val="-6"/>
        </w:rPr>
        <w:t xml:space="preserve"> </w:t>
      </w:r>
      <w:r>
        <w:t>necessary</w:t>
      </w:r>
      <w:r>
        <w:rPr>
          <w:spacing w:val="-7"/>
        </w:rPr>
        <w:t xml:space="preserve"> </w:t>
      </w:r>
      <w:r>
        <w:t>for</w:t>
      </w:r>
      <w:r>
        <w:rPr>
          <w:spacing w:val="-7"/>
        </w:rPr>
        <w:t xml:space="preserve"> </w:t>
      </w:r>
      <w:r>
        <w:t>the</w:t>
      </w:r>
      <w:r>
        <w:rPr>
          <w:spacing w:val="-7"/>
        </w:rPr>
        <w:t xml:space="preserve"> </w:t>
      </w:r>
      <w:r>
        <w:t>proper</w:t>
      </w:r>
      <w:r>
        <w:rPr>
          <w:spacing w:val="-6"/>
        </w:rPr>
        <w:t xml:space="preserve"> </w:t>
      </w:r>
      <w:r>
        <w:t>performance</w:t>
      </w:r>
      <w:r>
        <w:rPr>
          <w:spacing w:val="-7"/>
        </w:rPr>
        <w:t xml:space="preserve"> </w:t>
      </w:r>
      <w:r>
        <w:t>of</w:t>
      </w:r>
      <w:r>
        <w:rPr>
          <w:spacing w:val="-7"/>
        </w:rPr>
        <w:t xml:space="preserve"> </w:t>
      </w:r>
      <w:r>
        <w:t>a</w:t>
      </w:r>
      <w:r>
        <w:rPr>
          <w:spacing w:val="-6"/>
        </w:rPr>
        <w:t xml:space="preserve"> </w:t>
      </w:r>
      <w:r>
        <w:t>public</w:t>
      </w:r>
      <w:r>
        <w:rPr>
          <w:spacing w:val="-6"/>
        </w:rPr>
        <w:t xml:space="preserve"> </w:t>
      </w:r>
      <w:r>
        <w:t>law</w:t>
      </w:r>
      <w:r>
        <w:rPr>
          <w:spacing w:val="-7"/>
        </w:rPr>
        <w:t xml:space="preserve"> </w:t>
      </w:r>
      <w:r>
        <w:t>duty</w:t>
      </w:r>
      <w:r>
        <w:rPr>
          <w:spacing w:val="-6"/>
        </w:rPr>
        <w:t xml:space="preserve"> </w:t>
      </w:r>
      <w:r>
        <w:t>by</w:t>
      </w:r>
      <w:r>
        <w:rPr>
          <w:spacing w:val="-7"/>
        </w:rPr>
        <w:t xml:space="preserve"> </w:t>
      </w:r>
      <w:r>
        <w:t>a</w:t>
      </w:r>
      <w:r>
        <w:rPr>
          <w:spacing w:val="-6"/>
        </w:rPr>
        <w:t xml:space="preserve"> </w:t>
      </w:r>
      <w:r>
        <w:t>public</w:t>
      </w:r>
      <w:r>
        <w:rPr>
          <w:spacing w:val="-7"/>
        </w:rPr>
        <w:t xml:space="preserve"> </w:t>
      </w:r>
      <w:r>
        <w:rPr>
          <w:spacing w:val="-2"/>
        </w:rPr>
        <w:t>body.</w:t>
      </w:r>
    </w:p>
    <w:p w:rsidR="003E5295" w:rsidRDefault="003E5295" w14:paraId="5F0618A6" w14:textId="77777777">
      <w:pPr>
        <w:pStyle w:val="BodyText"/>
        <w:spacing w:before="250"/>
      </w:pPr>
    </w:p>
    <w:p w:rsidR="003E5295" w:rsidRDefault="00000000" w14:paraId="07EC755F" w14:textId="77777777">
      <w:pPr>
        <w:pStyle w:val="BodyText"/>
        <w:spacing w:line="360" w:lineRule="auto"/>
        <w:ind w:left="338" w:right="134"/>
      </w:pPr>
      <w:r>
        <w:t xml:space="preserve">I, therefore pledge to process all personal information in accordance with the conditions of </w:t>
      </w:r>
      <w:proofErr w:type="spellStart"/>
      <w:r>
        <w:t>lawfull</w:t>
      </w:r>
      <w:proofErr w:type="spellEnd"/>
      <w:r>
        <w:t xml:space="preserve"> processing</w:t>
      </w:r>
      <w:r>
        <w:rPr>
          <w:spacing w:val="-6"/>
        </w:rPr>
        <w:t xml:space="preserve"> </w:t>
      </w:r>
      <w:r>
        <w:t>of</w:t>
      </w:r>
      <w:r>
        <w:rPr>
          <w:spacing w:val="-4"/>
        </w:rPr>
        <w:t xml:space="preserve"> </w:t>
      </w:r>
      <w:r>
        <w:t>personal</w:t>
      </w:r>
      <w:r>
        <w:rPr>
          <w:spacing w:val="-4"/>
        </w:rPr>
        <w:t xml:space="preserve"> </w:t>
      </w:r>
      <w:r>
        <w:t>information</w:t>
      </w:r>
      <w:r>
        <w:rPr>
          <w:spacing w:val="-4"/>
        </w:rPr>
        <w:t xml:space="preserve"> </w:t>
      </w:r>
      <w:r>
        <w:t>and</w:t>
      </w:r>
      <w:r>
        <w:rPr>
          <w:spacing w:val="-3"/>
        </w:rPr>
        <w:t xml:space="preserve"> </w:t>
      </w:r>
      <w:r>
        <w:t>fulfill</w:t>
      </w:r>
      <w:r>
        <w:rPr>
          <w:spacing w:val="-4"/>
        </w:rPr>
        <w:t xml:space="preserve"> </w:t>
      </w:r>
      <w:r>
        <w:t>the</w:t>
      </w:r>
      <w:r>
        <w:rPr>
          <w:spacing w:val="-4"/>
        </w:rPr>
        <w:t xml:space="preserve"> </w:t>
      </w:r>
      <w:r>
        <w:t>duties</w:t>
      </w:r>
      <w:r>
        <w:rPr>
          <w:spacing w:val="-3"/>
        </w:rPr>
        <w:t xml:space="preserve"> </w:t>
      </w:r>
      <w:r>
        <w:t>and</w:t>
      </w:r>
      <w:r>
        <w:rPr>
          <w:spacing w:val="-3"/>
        </w:rPr>
        <w:t xml:space="preserve"> </w:t>
      </w:r>
      <w:r>
        <w:t>responsibilities</w:t>
      </w:r>
      <w:r>
        <w:rPr>
          <w:spacing w:val="-3"/>
        </w:rPr>
        <w:t xml:space="preserve"> </w:t>
      </w:r>
      <w:r>
        <w:t>of</w:t>
      </w:r>
      <w:r>
        <w:rPr>
          <w:spacing w:val="-3"/>
        </w:rPr>
        <w:t xml:space="preserve"> </w:t>
      </w:r>
      <w:r>
        <w:t>a</w:t>
      </w:r>
      <w:r>
        <w:rPr>
          <w:spacing w:val="-4"/>
        </w:rPr>
        <w:t xml:space="preserve"> </w:t>
      </w:r>
      <w:r>
        <w:t>responsible</w:t>
      </w:r>
      <w:r>
        <w:rPr>
          <w:spacing w:val="-3"/>
        </w:rPr>
        <w:t xml:space="preserve"> </w:t>
      </w:r>
      <w:r>
        <w:t>person</w:t>
      </w:r>
    </w:p>
    <w:p w:rsidR="003E5295" w:rsidRDefault="00000000" w14:paraId="155F618E" w14:textId="77777777">
      <w:pPr>
        <w:pStyle w:val="BodyText"/>
        <w:spacing w:line="252" w:lineRule="exact"/>
        <w:ind w:left="338"/>
      </w:pPr>
      <w:r>
        <w:rPr>
          <w:spacing w:val="-2"/>
        </w:rPr>
        <w:t>/parties.</w:t>
      </w:r>
    </w:p>
    <w:p w:rsidR="003E5295" w:rsidRDefault="00000000" w14:paraId="072E463A" w14:textId="77777777">
      <w:pPr>
        <w:pStyle w:val="BodyText"/>
        <w:spacing w:before="128" w:line="360" w:lineRule="auto"/>
        <w:ind w:left="338" w:right="134"/>
      </w:pPr>
      <w:r>
        <w:t>Furthermore,</w:t>
      </w:r>
      <w:r>
        <w:rPr>
          <w:spacing w:val="-3"/>
        </w:rPr>
        <w:t xml:space="preserve"> </w:t>
      </w:r>
      <w:r>
        <w:t>I</w:t>
      </w:r>
      <w:r>
        <w:rPr>
          <w:spacing w:val="-3"/>
        </w:rPr>
        <w:t xml:space="preserve"> </w:t>
      </w:r>
      <w:r>
        <w:t>am</w:t>
      </w:r>
      <w:r>
        <w:rPr>
          <w:spacing w:val="-4"/>
        </w:rPr>
        <w:t xml:space="preserve"> </w:t>
      </w:r>
      <w:r>
        <w:t>aware</w:t>
      </w:r>
      <w:r>
        <w:rPr>
          <w:spacing w:val="-2"/>
        </w:rPr>
        <w:t xml:space="preserve"> </w:t>
      </w:r>
      <w:r>
        <w:t>that</w:t>
      </w:r>
      <w:r>
        <w:rPr>
          <w:spacing w:val="-3"/>
        </w:rPr>
        <w:t xml:space="preserve"> </w:t>
      </w:r>
      <w:r>
        <w:t>the</w:t>
      </w:r>
      <w:r>
        <w:rPr>
          <w:spacing w:val="-3"/>
        </w:rPr>
        <w:t xml:space="preserve"> </w:t>
      </w:r>
      <w:r>
        <w:t>information</w:t>
      </w:r>
      <w:r>
        <w:rPr>
          <w:spacing w:val="-3"/>
        </w:rPr>
        <w:t xml:space="preserve"> </w:t>
      </w:r>
      <w:r>
        <w:t>shall</w:t>
      </w:r>
      <w:r>
        <w:rPr>
          <w:spacing w:val="-3"/>
        </w:rPr>
        <w:t xml:space="preserve"> </w:t>
      </w:r>
      <w:r>
        <w:t>and</w:t>
      </w:r>
      <w:r>
        <w:rPr>
          <w:spacing w:val="-3"/>
        </w:rPr>
        <w:t xml:space="preserve"> </w:t>
      </w:r>
      <w:r>
        <w:t>may</w:t>
      </w:r>
      <w:r>
        <w:rPr>
          <w:spacing w:val="-3"/>
        </w:rPr>
        <w:t xml:space="preserve"> </w:t>
      </w:r>
      <w:r>
        <w:t>be</w:t>
      </w:r>
      <w:r>
        <w:rPr>
          <w:spacing w:val="-3"/>
        </w:rPr>
        <w:t xml:space="preserve"> </w:t>
      </w:r>
      <w:r>
        <w:t>shared</w:t>
      </w:r>
      <w:r>
        <w:rPr>
          <w:spacing w:val="-3"/>
        </w:rPr>
        <w:t xml:space="preserve"> </w:t>
      </w:r>
      <w:r>
        <w:t>with</w:t>
      </w:r>
      <w:r>
        <w:rPr>
          <w:spacing w:val="-3"/>
        </w:rPr>
        <w:t xml:space="preserve"> </w:t>
      </w:r>
      <w:r>
        <w:t>third</w:t>
      </w:r>
      <w:r>
        <w:rPr>
          <w:spacing w:val="-3"/>
        </w:rPr>
        <w:t xml:space="preserve"> </w:t>
      </w:r>
      <w:r>
        <w:t>parties</w:t>
      </w:r>
      <w:r>
        <w:rPr>
          <w:spacing w:val="-3"/>
        </w:rPr>
        <w:t xml:space="preserve"> </w:t>
      </w:r>
      <w:r>
        <w:t>for business purposes.</w:t>
      </w:r>
    </w:p>
    <w:p w:rsidR="003E5295" w:rsidRDefault="003E5295" w14:paraId="1548D70B" w14:textId="77777777">
      <w:pPr>
        <w:pStyle w:val="BodyText"/>
      </w:pPr>
    </w:p>
    <w:p w:rsidR="003E5295" w:rsidRDefault="003E5295" w14:paraId="266E8EC6" w14:textId="77777777">
      <w:pPr>
        <w:pStyle w:val="BodyText"/>
      </w:pPr>
    </w:p>
    <w:p w:rsidR="003E5295" w:rsidRDefault="003E5295" w14:paraId="7A680A3B" w14:textId="77777777">
      <w:pPr>
        <w:pStyle w:val="BodyText"/>
      </w:pPr>
    </w:p>
    <w:p w:rsidR="003E5295" w:rsidRDefault="00000000" w14:paraId="045D8481" w14:textId="77777777">
      <w:pPr>
        <w:pStyle w:val="BodyText"/>
        <w:ind w:left="338"/>
      </w:pPr>
      <w:r>
        <w:t>Signature…………………………………</w:t>
      </w:r>
      <w:r>
        <w:rPr>
          <w:spacing w:val="78"/>
        </w:rPr>
        <w:t xml:space="preserve"> </w:t>
      </w:r>
      <w:r>
        <w:rPr>
          <w:spacing w:val="-2"/>
        </w:rPr>
        <w:t>Date……………………………...</w:t>
      </w:r>
    </w:p>
    <w:p w:rsidR="003E5295" w:rsidRDefault="003E5295" w14:paraId="12B10123" w14:textId="77777777">
      <w:pPr>
        <w:pStyle w:val="BodyText"/>
        <w:rPr>
          <w:sz w:val="15"/>
        </w:rPr>
      </w:pPr>
    </w:p>
    <w:p w:rsidR="003E5295" w:rsidRDefault="003E5295" w14:paraId="2B855F01" w14:textId="77777777">
      <w:pPr>
        <w:pStyle w:val="BodyText"/>
        <w:rPr>
          <w:sz w:val="15"/>
        </w:rPr>
      </w:pPr>
    </w:p>
    <w:p w:rsidR="003E5295" w:rsidRDefault="003E5295" w14:paraId="369A6130" w14:textId="77777777">
      <w:pPr>
        <w:pStyle w:val="BodyText"/>
        <w:spacing w:before="73"/>
        <w:rPr>
          <w:sz w:val="15"/>
        </w:rPr>
      </w:pPr>
    </w:p>
    <w:p w:rsidR="003E5295" w:rsidRDefault="003E5295" w14:paraId="5B8F2E46" w14:textId="1E6F3C05">
      <w:pPr>
        <w:ind w:left="236"/>
        <w:jc w:val="center"/>
        <w:rPr>
          <w:sz w:val="15"/>
        </w:rPr>
      </w:pPr>
    </w:p>
    <w:p w:rsidRPr="00CF3986" w:rsidR="00CF3986" w:rsidP="00CF3986" w:rsidRDefault="00CF3986" w14:paraId="3B663B9A" w14:textId="77777777">
      <w:pPr>
        <w:rPr>
          <w:sz w:val="15"/>
        </w:rPr>
      </w:pPr>
    </w:p>
    <w:p w:rsidRPr="00CF3986" w:rsidR="00CF3986" w:rsidP="00CF3986" w:rsidRDefault="00CF3986" w14:paraId="6D7BA539" w14:textId="77777777">
      <w:pPr>
        <w:rPr>
          <w:sz w:val="15"/>
        </w:rPr>
      </w:pPr>
    </w:p>
    <w:p w:rsidRPr="00CF3986" w:rsidR="00CF3986" w:rsidP="00CF3986" w:rsidRDefault="00CF3986" w14:paraId="7ED76637" w14:textId="77777777">
      <w:pPr>
        <w:rPr>
          <w:sz w:val="15"/>
        </w:rPr>
      </w:pPr>
    </w:p>
    <w:p w:rsidRPr="00CF3986" w:rsidR="00CF3986" w:rsidP="00CF3986" w:rsidRDefault="00CF3986" w14:paraId="4FB1A14D" w14:textId="77777777">
      <w:pPr>
        <w:rPr>
          <w:sz w:val="15"/>
        </w:rPr>
      </w:pPr>
    </w:p>
    <w:p w:rsidRPr="00CF3986" w:rsidR="00CF3986" w:rsidP="00CF3986" w:rsidRDefault="00CF3986" w14:paraId="68F9E71E" w14:textId="77777777">
      <w:pPr>
        <w:rPr>
          <w:sz w:val="15"/>
        </w:rPr>
      </w:pPr>
    </w:p>
    <w:p w:rsidRPr="00CF3986" w:rsidR="00CF3986" w:rsidP="00CF3986" w:rsidRDefault="00CF3986" w14:paraId="4BD99235" w14:textId="77777777">
      <w:pPr>
        <w:rPr>
          <w:sz w:val="15"/>
        </w:rPr>
      </w:pPr>
    </w:p>
    <w:p w:rsidRPr="00CF3986" w:rsidR="00CF3986" w:rsidP="00CF3986" w:rsidRDefault="00CF3986" w14:paraId="2360D6C6" w14:textId="77777777">
      <w:pPr>
        <w:rPr>
          <w:sz w:val="15"/>
        </w:rPr>
      </w:pPr>
    </w:p>
    <w:p w:rsidRPr="00CF3986" w:rsidR="00CF3986" w:rsidP="00CF3986" w:rsidRDefault="00CF3986" w14:paraId="353052F8" w14:textId="77777777">
      <w:pPr>
        <w:rPr>
          <w:sz w:val="15"/>
        </w:rPr>
      </w:pPr>
    </w:p>
    <w:p w:rsidRPr="00CF3986" w:rsidR="00CF3986" w:rsidP="00CF3986" w:rsidRDefault="00CF3986" w14:paraId="03627CDE" w14:textId="77777777">
      <w:pPr>
        <w:rPr>
          <w:sz w:val="15"/>
        </w:rPr>
      </w:pPr>
    </w:p>
    <w:p w:rsidRPr="00CF3986" w:rsidR="00CF3986" w:rsidP="00CF3986" w:rsidRDefault="00CF3986" w14:paraId="2DBF24F5" w14:textId="77777777">
      <w:pPr>
        <w:rPr>
          <w:sz w:val="15"/>
        </w:rPr>
      </w:pPr>
    </w:p>
    <w:p w:rsidRPr="00CF3986" w:rsidR="00CF3986" w:rsidP="00CF3986" w:rsidRDefault="00CF3986" w14:paraId="384D7126" w14:textId="77777777">
      <w:pPr>
        <w:rPr>
          <w:sz w:val="15"/>
        </w:rPr>
      </w:pPr>
    </w:p>
    <w:p w:rsidRPr="00CF3986" w:rsidR="00CF3986" w:rsidP="00CF3986" w:rsidRDefault="00CF3986" w14:paraId="5E212D41" w14:textId="77777777">
      <w:pPr>
        <w:rPr>
          <w:sz w:val="15"/>
        </w:rPr>
      </w:pPr>
    </w:p>
    <w:p w:rsidRPr="00CF3986" w:rsidR="00CF3986" w:rsidP="00CF3986" w:rsidRDefault="00CF3986" w14:paraId="49553D88" w14:textId="77777777">
      <w:pPr>
        <w:rPr>
          <w:sz w:val="15"/>
        </w:rPr>
      </w:pPr>
    </w:p>
    <w:p w:rsidRPr="00CF3986" w:rsidR="00CF3986" w:rsidP="00CF3986" w:rsidRDefault="00CF3986" w14:paraId="6AFA49E2" w14:textId="77777777">
      <w:pPr>
        <w:rPr>
          <w:sz w:val="15"/>
        </w:rPr>
      </w:pPr>
    </w:p>
    <w:p w:rsidRPr="00CF3986" w:rsidR="00CF3986" w:rsidP="00CF3986" w:rsidRDefault="00CF3986" w14:paraId="2A621CC7" w14:textId="77777777">
      <w:pPr>
        <w:rPr>
          <w:sz w:val="15"/>
        </w:rPr>
      </w:pPr>
    </w:p>
    <w:p w:rsidRPr="00CF3986" w:rsidR="00CF3986" w:rsidP="00CF3986" w:rsidRDefault="00CF3986" w14:paraId="67C30E0C" w14:textId="77777777">
      <w:pPr>
        <w:rPr>
          <w:sz w:val="15"/>
        </w:rPr>
      </w:pPr>
    </w:p>
    <w:p w:rsidRPr="00CF3986" w:rsidR="00CF3986" w:rsidP="00CF3986" w:rsidRDefault="00CF3986" w14:paraId="0D26E169" w14:textId="77777777">
      <w:pPr>
        <w:rPr>
          <w:sz w:val="15"/>
        </w:rPr>
      </w:pPr>
    </w:p>
    <w:p w:rsidRPr="00CF3986" w:rsidR="00CF3986" w:rsidP="00CF3986" w:rsidRDefault="00CF3986" w14:paraId="1490B62F" w14:textId="77777777">
      <w:pPr>
        <w:rPr>
          <w:sz w:val="15"/>
        </w:rPr>
      </w:pPr>
    </w:p>
    <w:p w:rsidRPr="00CF3986" w:rsidR="00CF3986" w:rsidP="00CF3986" w:rsidRDefault="00CF3986" w14:paraId="29309459" w14:textId="77777777">
      <w:pPr>
        <w:rPr>
          <w:sz w:val="15"/>
        </w:rPr>
      </w:pPr>
    </w:p>
    <w:p w:rsidRPr="00CF3986" w:rsidR="00CF3986" w:rsidP="00CF3986" w:rsidRDefault="00CF3986" w14:paraId="7516C510" w14:textId="77777777">
      <w:pPr>
        <w:rPr>
          <w:sz w:val="15"/>
        </w:rPr>
      </w:pPr>
    </w:p>
    <w:p w:rsidRPr="00CF3986" w:rsidR="00CF3986" w:rsidP="00CF3986" w:rsidRDefault="00CF3986" w14:paraId="6ED6ABC2" w14:textId="77777777">
      <w:pPr>
        <w:rPr>
          <w:sz w:val="15"/>
        </w:rPr>
      </w:pPr>
    </w:p>
    <w:p w:rsidRPr="00CF3986" w:rsidR="00CF3986" w:rsidP="00CF3986" w:rsidRDefault="00CF3986" w14:paraId="4B9403D3" w14:textId="77777777">
      <w:pPr>
        <w:rPr>
          <w:sz w:val="15"/>
        </w:rPr>
      </w:pPr>
    </w:p>
    <w:p w:rsidRPr="00CF3986" w:rsidR="00CF3986" w:rsidP="00CF3986" w:rsidRDefault="00CF3986" w14:paraId="6CD859B6" w14:textId="77777777">
      <w:pPr>
        <w:rPr>
          <w:sz w:val="15"/>
        </w:rPr>
      </w:pPr>
    </w:p>
    <w:p w:rsidRPr="00CF3986" w:rsidR="00CF3986" w:rsidP="00CF3986" w:rsidRDefault="00CF3986" w14:paraId="09A8CADA" w14:textId="77777777">
      <w:pPr>
        <w:rPr>
          <w:sz w:val="15"/>
        </w:rPr>
      </w:pPr>
    </w:p>
    <w:p w:rsidRPr="00CF3986" w:rsidR="00CF3986" w:rsidP="00CF3986" w:rsidRDefault="00CF3986" w14:paraId="21076398" w14:textId="77777777">
      <w:pPr>
        <w:rPr>
          <w:sz w:val="15"/>
        </w:rPr>
      </w:pPr>
    </w:p>
    <w:p w:rsidRPr="00CF3986" w:rsidR="00CF3986" w:rsidP="00CF3986" w:rsidRDefault="00CF3986" w14:paraId="00432F34" w14:textId="77777777">
      <w:pPr>
        <w:rPr>
          <w:sz w:val="15"/>
        </w:rPr>
      </w:pPr>
    </w:p>
    <w:p w:rsidRPr="00CF3986" w:rsidR="00CF3986" w:rsidP="00CF3986" w:rsidRDefault="00CF3986" w14:paraId="5BEA325D" w14:textId="77777777">
      <w:pPr>
        <w:rPr>
          <w:sz w:val="15"/>
        </w:rPr>
      </w:pPr>
    </w:p>
    <w:p w:rsidRPr="00CF3986" w:rsidR="00CF3986" w:rsidP="00CF3986" w:rsidRDefault="00CF3986" w14:paraId="4F5B5D75" w14:textId="77777777">
      <w:pPr>
        <w:rPr>
          <w:sz w:val="15"/>
        </w:rPr>
      </w:pPr>
    </w:p>
    <w:p w:rsidRPr="00CF3986" w:rsidR="00CF3986" w:rsidP="00CF3986" w:rsidRDefault="00CF3986" w14:paraId="1E98AF2F" w14:textId="77777777">
      <w:pPr>
        <w:rPr>
          <w:sz w:val="15"/>
        </w:rPr>
      </w:pPr>
    </w:p>
    <w:p w:rsidRPr="00CF3986" w:rsidR="00CF3986" w:rsidP="00CF3986" w:rsidRDefault="00CF3986" w14:paraId="3264FF90" w14:textId="77777777">
      <w:pPr>
        <w:rPr>
          <w:sz w:val="15"/>
        </w:rPr>
      </w:pPr>
    </w:p>
    <w:p w:rsidRPr="00CF3986" w:rsidR="00CF3986" w:rsidP="00CF3986" w:rsidRDefault="00CF3986" w14:paraId="763B4E0B" w14:textId="77777777">
      <w:pPr>
        <w:rPr>
          <w:sz w:val="15"/>
        </w:rPr>
      </w:pPr>
    </w:p>
    <w:p w:rsidRPr="00CF3986" w:rsidR="00CF3986" w:rsidP="00CF3986" w:rsidRDefault="00CF3986" w14:paraId="695F5739" w14:textId="77777777">
      <w:pPr>
        <w:rPr>
          <w:sz w:val="15"/>
        </w:rPr>
      </w:pPr>
    </w:p>
    <w:p w:rsidRPr="00CF3986" w:rsidR="00CF3986" w:rsidP="00CF3986" w:rsidRDefault="00CF3986" w14:paraId="2A1FA9A4" w14:textId="77777777">
      <w:pPr>
        <w:rPr>
          <w:sz w:val="15"/>
        </w:rPr>
      </w:pPr>
    </w:p>
    <w:p w:rsidRPr="00CF3986" w:rsidR="00CF3986" w:rsidP="00CF3986" w:rsidRDefault="00CF3986" w14:paraId="0CB864C0" w14:textId="11F082EA">
      <w:pPr>
        <w:tabs>
          <w:tab w:val="left" w:pos="2082"/>
          <w:tab w:val="left" w:pos="4475"/>
        </w:tabs>
        <w:rPr>
          <w:sz w:val="15"/>
        </w:rPr>
      </w:pPr>
      <w:r>
        <w:rPr>
          <w:sz w:val="15"/>
        </w:rPr>
        <w:tab/>
      </w:r>
      <w:r>
        <w:rPr>
          <w:sz w:val="15"/>
        </w:rPr>
        <w:tab/>
      </w:r>
    </w:p>
    <w:p w:rsidRPr="00CF3986" w:rsidR="00CF3986" w:rsidP="00CF3986" w:rsidRDefault="00CF3986" w14:paraId="5A32ED33" w14:textId="77777777">
      <w:pPr>
        <w:rPr>
          <w:sz w:val="15"/>
        </w:rPr>
      </w:pPr>
    </w:p>
    <w:p w:rsidRPr="00CF3986" w:rsidR="00CF3986" w:rsidP="00CF3986" w:rsidRDefault="00CF3986" w14:paraId="3D07425C" w14:textId="77777777">
      <w:pPr>
        <w:rPr>
          <w:sz w:val="15"/>
        </w:rPr>
      </w:pPr>
    </w:p>
    <w:p w:rsidRPr="00CF3986" w:rsidR="00CF3986" w:rsidP="00CF3986" w:rsidRDefault="00CF3986" w14:paraId="6C8B2333" w14:textId="77777777">
      <w:pPr>
        <w:rPr>
          <w:sz w:val="15"/>
        </w:rPr>
      </w:pPr>
    </w:p>
    <w:p w:rsidRPr="00CF3986" w:rsidR="00CF3986" w:rsidP="00CF3986" w:rsidRDefault="00CF3986" w14:paraId="0E1F08D3" w14:textId="77777777">
      <w:pPr>
        <w:rPr>
          <w:sz w:val="15"/>
        </w:rPr>
      </w:pPr>
    </w:p>
    <w:p w:rsidR="00CF3986" w:rsidP="00CF3986" w:rsidRDefault="00CF3986" w14:paraId="08A7D29E" w14:textId="77777777">
      <w:pPr>
        <w:rPr>
          <w:sz w:val="15"/>
        </w:rPr>
      </w:pPr>
    </w:p>
    <w:p w:rsidR="00CF3986" w:rsidP="00CF3986" w:rsidRDefault="00CF3986" w14:paraId="3CBE0D32" w14:textId="77777777">
      <w:pPr>
        <w:rPr>
          <w:sz w:val="15"/>
        </w:rPr>
      </w:pPr>
    </w:p>
    <w:p w:rsidRPr="00CF3986" w:rsidR="00CF3986" w:rsidP="00CF3986" w:rsidRDefault="00CF3986" w14:paraId="28EAD534" w14:textId="5401EF53">
      <w:pPr>
        <w:tabs>
          <w:tab w:val="left" w:pos="4475"/>
        </w:tabs>
        <w:rPr>
          <w:sz w:val="15"/>
        </w:rPr>
      </w:pPr>
      <w:r>
        <w:rPr>
          <w:sz w:val="15"/>
        </w:rPr>
        <w:tab/>
      </w:r>
    </w:p>
    <w:sectPr w:rsidRPr="00CF3986" w:rsidR="00CF3986">
      <w:pgSz w:w="12240" w:h="15840" w:orient="portrait"/>
      <w:pgMar w:top="1820" w:right="1080" w:bottom="640" w:left="1080" w:header="0" w:footer="4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6CD6" w:rsidRDefault="00246CD6" w14:paraId="30D5BD9E" w14:textId="77777777">
      <w:r>
        <w:separator/>
      </w:r>
    </w:p>
  </w:endnote>
  <w:endnote w:type="continuationSeparator" w:id="0">
    <w:p w:rsidR="00246CD6" w:rsidRDefault="00246CD6" w14:paraId="0B3820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E5295" w:rsidRDefault="00EC1FFD" w14:paraId="3AE40AF9" w14:textId="33EEB359">
    <w:pPr>
      <w:pStyle w:val="BodyText"/>
      <w:spacing w:line="14" w:lineRule="auto"/>
      <w:rPr>
        <w:sz w:val="20"/>
      </w:rPr>
    </w:pPr>
    <w:r>
      <w:rPr>
        <w:noProof/>
        <w:sz w:val="20"/>
      </w:rPr>
      <mc:AlternateContent>
        <mc:Choice Requires="wps">
          <w:drawing>
            <wp:anchor distT="0" distB="0" distL="0" distR="0" simplePos="0" relativeHeight="487544320" behindDoc="1" locked="0" layoutInCell="1" allowOverlap="1" wp14:anchorId="67632A6E" wp14:editId="086E9551">
              <wp:simplePos x="0" y="0"/>
              <wp:positionH relativeFrom="page">
                <wp:posOffset>1290271</wp:posOffset>
              </wp:positionH>
              <wp:positionV relativeFrom="margin">
                <wp:posOffset>8539480</wp:posOffset>
              </wp:positionV>
              <wp:extent cx="5189220" cy="2641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9220" cy="264160"/>
                      </a:xfrm>
                      <a:prstGeom prst="rect">
                        <a:avLst/>
                      </a:prstGeom>
                    </wps:spPr>
                    <wps:txbx>
                      <w:txbxContent>
                        <w:p w:rsidR="00EC1FFD" w:rsidP="00EC1FFD" w:rsidRDefault="00EC1FFD" w14:paraId="392DFA79" w14:textId="77777777">
                          <w:pPr>
                            <w:spacing w:before="1" w:line="288" w:lineRule="auto"/>
                            <w:ind w:left="1492" w:right="18" w:hanging="1473"/>
                            <w:rPr>
                              <w:sz w:val="15"/>
                            </w:rPr>
                          </w:pPr>
                          <w:r>
                            <w:rPr>
                              <w:sz w:val="15"/>
                            </w:rPr>
                            <w:t>36</w:t>
                          </w:r>
                          <w:r>
                            <w:rPr>
                              <w:spacing w:val="-2"/>
                              <w:sz w:val="15"/>
                            </w:rPr>
                            <w:t xml:space="preserve"> </w:t>
                          </w:r>
                          <w:r>
                            <w:rPr>
                              <w:sz w:val="15"/>
                            </w:rPr>
                            <w:t>Fricker</w:t>
                          </w:r>
                          <w:r>
                            <w:rPr>
                              <w:spacing w:val="-3"/>
                              <w:sz w:val="15"/>
                            </w:rPr>
                            <w:t xml:space="preserve"> </w:t>
                          </w:r>
                          <w:r>
                            <w:rPr>
                              <w:sz w:val="15"/>
                            </w:rPr>
                            <w:t>Road,</w:t>
                          </w:r>
                          <w:r>
                            <w:rPr>
                              <w:spacing w:val="-3"/>
                              <w:sz w:val="15"/>
                            </w:rPr>
                            <w:t xml:space="preserve"> </w:t>
                          </w:r>
                          <w:r>
                            <w:rPr>
                              <w:sz w:val="15"/>
                            </w:rPr>
                            <w:t>Illovo</w:t>
                          </w:r>
                          <w:r>
                            <w:rPr>
                              <w:spacing w:val="-2"/>
                              <w:sz w:val="15"/>
                            </w:rPr>
                            <w:t xml:space="preserve"> </w:t>
                          </w:r>
                          <w:r>
                            <w:rPr>
                              <w:sz w:val="15"/>
                            </w:rPr>
                            <w:t>2196</w:t>
                          </w:r>
                          <w:r>
                            <w:rPr>
                              <w:spacing w:val="-3"/>
                              <w:sz w:val="15"/>
                            </w:rPr>
                            <w:t xml:space="preserve"> </w:t>
                          </w:r>
                          <w:r>
                            <w:rPr>
                              <w:sz w:val="15"/>
                            </w:rPr>
                            <w:t>|</w:t>
                          </w:r>
                          <w:r>
                            <w:rPr>
                              <w:spacing w:val="-2"/>
                              <w:sz w:val="15"/>
                            </w:rPr>
                            <w:t xml:space="preserve"> </w:t>
                          </w:r>
                          <w:r>
                            <w:rPr>
                              <w:sz w:val="15"/>
                            </w:rPr>
                            <w:t>PO</w:t>
                          </w:r>
                          <w:r>
                            <w:rPr>
                              <w:spacing w:val="-3"/>
                              <w:sz w:val="15"/>
                            </w:rPr>
                            <w:t xml:space="preserve"> </w:t>
                          </w:r>
                          <w:r>
                            <w:rPr>
                              <w:sz w:val="15"/>
                            </w:rPr>
                            <w:t>Box</w:t>
                          </w:r>
                          <w:r>
                            <w:rPr>
                              <w:spacing w:val="-2"/>
                              <w:sz w:val="15"/>
                            </w:rPr>
                            <w:t xml:space="preserve"> </w:t>
                          </w:r>
                          <w:r>
                            <w:rPr>
                              <w:sz w:val="15"/>
                            </w:rPr>
                            <w:t>653367,</w:t>
                          </w:r>
                          <w:r>
                            <w:rPr>
                              <w:spacing w:val="-2"/>
                              <w:sz w:val="15"/>
                            </w:rPr>
                            <w:t xml:space="preserve"> </w:t>
                          </w:r>
                          <w:r>
                            <w:rPr>
                              <w:sz w:val="15"/>
                            </w:rPr>
                            <w:t>Benmore</w:t>
                          </w:r>
                          <w:r>
                            <w:rPr>
                              <w:spacing w:val="-2"/>
                              <w:sz w:val="15"/>
                            </w:rPr>
                            <w:t xml:space="preserve"> </w:t>
                          </w:r>
                          <w:r>
                            <w:rPr>
                              <w:sz w:val="15"/>
                            </w:rPr>
                            <w:t>2010</w:t>
                          </w:r>
                          <w:r>
                            <w:rPr>
                              <w:spacing w:val="-2"/>
                              <w:sz w:val="15"/>
                            </w:rPr>
                            <w:t xml:space="preserve"> </w:t>
                          </w:r>
                          <w:r>
                            <w:rPr>
                              <w:sz w:val="15"/>
                            </w:rPr>
                            <w:t>|</w:t>
                          </w:r>
                          <w:r>
                            <w:rPr>
                              <w:spacing w:val="-3"/>
                              <w:sz w:val="15"/>
                            </w:rPr>
                            <w:t xml:space="preserve"> </w:t>
                          </w:r>
                          <w:r>
                            <w:rPr>
                              <w:sz w:val="15"/>
                            </w:rPr>
                            <w:t>Email</w:t>
                          </w:r>
                          <w:r>
                            <w:rPr>
                              <w:spacing w:val="-3"/>
                              <w:sz w:val="15"/>
                            </w:rPr>
                            <w:t xml:space="preserve"> </w:t>
                          </w:r>
                          <w:hyperlink r:id="rId1">
                            <w:r>
                              <w:rPr>
                                <w:sz w:val="15"/>
                              </w:rPr>
                              <w:t>contactus@sasria.co.za</w:t>
                            </w:r>
                          </w:hyperlink>
                          <w:r>
                            <w:rPr>
                              <w:spacing w:val="-3"/>
                              <w:sz w:val="15"/>
                            </w:rPr>
                            <w:t xml:space="preserve"> </w:t>
                          </w:r>
                          <w:r>
                            <w:rPr>
                              <w:sz w:val="15"/>
                            </w:rPr>
                            <w:t>|</w:t>
                          </w:r>
                          <w:r>
                            <w:rPr>
                              <w:spacing w:val="-1"/>
                              <w:sz w:val="15"/>
                            </w:rPr>
                            <w:t xml:space="preserve"> </w:t>
                          </w:r>
                          <w:r>
                            <w:rPr>
                              <w:color w:val="FFA400"/>
                              <w:sz w:val="15"/>
                            </w:rPr>
                            <w:t>Website</w:t>
                          </w:r>
                          <w:r>
                            <w:rPr>
                              <w:color w:val="FFA400"/>
                              <w:spacing w:val="-3"/>
                              <w:sz w:val="15"/>
                            </w:rPr>
                            <w:t xml:space="preserve"> </w:t>
                          </w:r>
                          <w:hyperlink r:id="rId2">
                            <w:r>
                              <w:rPr>
                                <w:color w:val="FFA400"/>
                                <w:sz w:val="15"/>
                              </w:rPr>
                              <w:t>www.sasria.co.za</w:t>
                            </w:r>
                          </w:hyperlink>
                          <w:r>
                            <w:rPr>
                              <w:color w:val="FFA400"/>
                              <w:sz w:val="15"/>
                            </w:rPr>
                            <w:t xml:space="preserve"> </w:t>
                          </w:r>
                          <w:r>
                            <w:rPr>
                              <w:sz w:val="15"/>
                            </w:rPr>
                            <w:t xml:space="preserve">Sasria SOC Ltd: Reg No 1979/000287/06 | </w:t>
                          </w:r>
                          <w:r>
                            <w:rPr>
                              <w:color w:val="FF0C31"/>
                              <w:sz w:val="15"/>
                            </w:rPr>
                            <w:t>FSP License No: 39117</w:t>
                          </w:r>
                        </w:p>
                      </w:txbxContent>
                    </wps:txbx>
                    <wps:bodyPr wrap="square" lIns="0" tIns="0" rIns="0" bIns="0" rtlCol="0">
                      <a:noAutofit/>
                    </wps:bodyPr>
                  </wps:wsp>
                </a:graphicData>
              </a:graphic>
            </wp:anchor>
          </w:drawing>
        </mc:Choice>
        <mc:Fallback>
          <w:pict>
            <v:shapetype id="_x0000_t202" coordsize="21600,21600" o:spt="202" path="m,l,21600r21600,l21600,xe" w14:anchorId="67632A6E">
              <v:stroke joinstyle="miter"/>
              <v:path gradientshapeok="t" o:connecttype="rect"/>
            </v:shapetype>
            <v:shape id="Textbox 1" style="position:absolute;margin-left:101.6pt;margin-top:672.4pt;width:408.6pt;height:20.8pt;z-index:-15772160;visibility:visible;mso-wrap-style:square;mso-wrap-distance-left:0;mso-wrap-distance-top:0;mso-wrap-distance-right:0;mso-wrap-distance-bottom:0;mso-position-horizontal:absolute;mso-position-horizontal-relative:page;mso-position-vertical:absolute;mso-position-vertical-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">
              <v:textbox inset="0,0,0,0">
                <w:txbxContent>
                  <w:p w:rsidR="00EC1FFD" w:rsidP="00EC1FFD" w:rsidRDefault="00EC1FFD" w14:paraId="392DFA79" w14:textId="77777777">
                    <w:pPr>
                      <w:spacing w:before="1" w:line="288" w:lineRule="auto"/>
                      <w:ind w:left="1492" w:right="18" w:hanging="1473"/>
                      <w:rPr>
                        <w:sz w:val="15"/>
                      </w:rPr>
                    </w:pPr>
                    <w:r>
                      <w:rPr>
                        <w:sz w:val="15"/>
                      </w:rPr>
                      <w:t>36</w:t>
                    </w:r>
                    <w:r>
                      <w:rPr>
                        <w:spacing w:val="-2"/>
                        <w:sz w:val="15"/>
                      </w:rPr>
                      <w:t xml:space="preserve"> </w:t>
                    </w:r>
                    <w:r>
                      <w:rPr>
                        <w:sz w:val="15"/>
                      </w:rPr>
                      <w:t>Fricker</w:t>
                    </w:r>
                    <w:r>
                      <w:rPr>
                        <w:spacing w:val="-3"/>
                        <w:sz w:val="15"/>
                      </w:rPr>
                      <w:t xml:space="preserve"> </w:t>
                    </w:r>
                    <w:r>
                      <w:rPr>
                        <w:sz w:val="15"/>
                      </w:rPr>
                      <w:t>Road,</w:t>
                    </w:r>
                    <w:r>
                      <w:rPr>
                        <w:spacing w:val="-3"/>
                        <w:sz w:val="15"/>
                      </w:rPr>
                      <w:t xml:space="preserve"> </w:t>
                    </w:r>
                    <w:r>
                      <w:rPr>
                        <w:sz w:val="15"/>
                      </w:rPr>
                      <w:t>Illovo</w:t>
                    </w:r>
                    <w:r>
                      <w:rPr>
                        <w:spacing w:val="-2"/>
                        <w:sz w:val="15"/>
                      </w:rPr>
                      <w:t xml:space="preserve"> </w:t>
                    </w:r>
                    <w:r>
                      <w:rPr>
                        <w:sz w:val="15"/>
                      </w:rPr>
                      <w:t>2196</w:t>
                    </w:r>
                    <w:r>
                      <w:rPr>
                        <w:spacing w:val="-3"/>
                        <w:sz w:val="15"/>
                      </w:rPr>
                      <w:t xml:space="preserve"> </w:t>
                    </w:r>
                    <w:r>
                      <w:rPr>
                        <w:sz w:val="15"/>
                      </w:rPr>
                      <w:t>|</w:t>
                    </w:r>
                    <w:r>
                      <w:rPr>
                        <w:spacing w:val="-2"/>
                        <w:sz w:val="15"/>
                      </w:rPr>
                      <w:t xml:space="preserve"> </w:t>
                    </w:r>
                    <w:r>
                      <w:rPr>
                        <w:sz w:val="15"/>
                      </w:rPr>
                      <w:t>PO</w:t>
                    </w:r>
                    <w:r>
                      <w:rPr>
                        <w:spacing w:val="-3"/>
                        <w:sz w:val="15"/>
                      </w:rPr>
                      <w:t xml:space="preserve"> </w:t>
                    </w:r>
                    <w:r>
                      <w:rPr>
                        <w:sz w:val="15"/>
                      </w:rPr>
                      <w:t>Box</w:t>
                    </w:r>
                    <w:r>
                      <w:rPr>
                        <w:spacing w:val="-2"/>
                        <w:sz w:val="15"/>
                      </w:rPr>
                      <w:t xml:space="preserve"> </w:t>
                    </w:r>
                    <w:r>
                      <w:rPr>
                        <w:sz w:val="15"/>
                      </w:rPr>
                      <w:t>653367,</w:t>
                    </w:r>
                    <w:r>
                      <w:rPr>
                        <w:spacing w:val="-2"/>
                        <w:sz w:val="15"/>
                      </w:rPr>
                      <w:t xml:space="preserve"> </w:t>
                    </w:r>
                    <w:r>
                      <w:rPr>
                        <w:sz w:val="15"/>
                      </w:rPr>
                      <w:t>Benmore</w:t>
                    </w:r>
                    <w:r>
                      <w:rPr>
                        <w:spacing w:val="-2"/>
                        <w:sz w:val="15"/>
                      </w:rPr>
                      <w:t xml:space="preserve"> </w:t>
                    </w:r>
                    <w:r>
                      <w:rPr>
                        <w:sz w:val="15"/>
                      </w:rPr>
                      <w:t>2010</w:t>
                    </w:r>
                    <w:r>
                      <w:rPr>
                        <w:spacing w:val="-2"/>
                        <w:sz w:val="15"/>
                      </w:rPr>
                      <w:t xml:space="preserve"> </w:t>
                    </w:r>
                    <w:r>
                      <w:rPr>
                        <w:sz w:val="15"/>
                      </w:rPr>
                      <w:t>|</w:t>
                    </w:r>
                    <w:r>
                      <w:rPr>
                        <w:spacing w:val="-3"/>
                        <w:sz w:val="15"/>
                      </w:rPr>
                      <w:t xml:space="preserve"> </w:t>
                    </w:r>
                    <w:r>
                      <w:rPr>
                        <w:sz w:val="15"/>
                      </w:rPr>
                      <w:t>Email</w:t>
                    </w:r>
                    <w:r>
                      <w:rPr>
                        <w:spacing w:val="-3"/>
                        <w:sz w:val="15"/>
                      </w:rPr>
                      <w:t xml:space="preserve"> </w:t>
                    </w:r>
                    <w:hyperlink r:id="rId3">
                      <w:r>
                        <w:rPr>
                          <w:sz w:val="15"/>
                        </w:rPr>
                        <w:t>contactus@sasria.co.za</w:t>
                      </w:r>
                    </w:hyperlink>
                    <w:r>
                      <w:rPr>
                        <w:spacing w:val="-3"/>
                        <w:sz w:val="15"/>
                      </w:rPr>
                      <w:t xml:space="preserve"> </w:t>
                    </w:r>
                    <w:r>
                      <w:rPr>
                        <w:sz w:val="15"/>
                      </w:rPr>
                      <w:t>|</w:t>
                    </w:r>
                    <w:r>
                      <w:rPr>
                        <w:spacing w:val="-1"/>
                        <w:sz w:val="15"/>
                      </w:rPr>
                      <w:t xml:space="preserve"> </w:t>
                    </w:r>
                    <w:r>
                      <w:rPr>
                        <w:color w:val="FFA400"/>
                        <w:sz w:val="15"/>
                      </w:rPr>
                      <w:t>Website</w:t>
                    </w:r>
                    <w:r>
                      <w:rPr>
                        <w:color w:val="FFA400"/>
                        <w:spacing w:val="-3"/>
                        <w:sz w:val="15"/>
                      </w:rPr>
                      <w:t xml:space="preserve"> </w:t>
                    </w:r>
                    <w:hyperlink r:id="rId4">
                      <w:r>
                        <w:rPr>
                          <w:color w:val="FFA400"/>
                          <w:sz w:val="15"/>
                        </w:rPr>
                        <w:t>www.sasria.co.za</w:t>
                      </w:r>
                    </w:hyperlink>
                    <w:r>
                      <w:rPr>
                        <w:color w:val="FFA400"/>
                        <w:sz w:val="15"/>
                      </w:rPr>
                      <w:t xml:space="preserve"> </w:t>
                    </w:r>
                    <w:r>
                      <w:rPr>
                        <w:sz w:val="15"/>
                      </w:rPr>
                      <w:t xml:space="preserve">Sasria SOC Ltd: Reg No 1979/000287/06 | </w:t>
                    </w:r>
                    <w:r>
                      <w:rPr>
                        <w:color w:val="FF0C31"/>
                        <w:sz w:val="15"/>
                      </w:rPr>
                      <w:t>FSP License No: 39117</w:t>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6CD6" w:rsidRDefault="00246CD6" w14:paraId="0A928E7B" w14:textId="77777777">
      <w:r>
        <w:separator/>
      </w:r>
    </w:p>
  </w:footnote>
  <w:footnote w:type="continuationSeparator" w:id="0">
    <w:p w:rsidR="00246CD6" w:rsidRDefault="00246CD6" w14:paraId="06670DC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153D47" w:rsidRDefault="00153D47" w14:paraId="5CAFC586" w14:textId="0F70AA75">
    <w:pPr>
      <w:pStyle w:val="Header"/>
    </w:pPr>
    <w:r>
      <w:rPr>
        <w:noProof/>
      </w:rPr>
      <w:drawing>
        <wp:anchor distT="0" distB="0" distL="0" distR="0" simplePos="0" relativeHeight="487542272" behindDoc="1" locked="0" layoutInCell="1" allowOverlap="1" wp14:anchorId="70480F10" wp14:editId="781DAFAC">
          <wp:simplePos x="0" y="0"/>
          <wp:positionH relativeFrom="column">
            <wp:posOffset>-638175</wp:posOffset>
          </wp:positionH>
          <wp:positionV relativeFrom="paragraph">
            <wp:posOffset>0</wp:posOffset>
          </wp:positionV>
          <wp:extent cx="7736840" cy="9376117"/>
          <wp:effectExtent l="0" t="0" r="0" b="0"/>
          <wp:wrapNone/>
          <wp:docPr id="374407126" name="Image 3" descr="A close-up of a white background&#10;&#10;AI-generated content may be incorrect."/>
          <wp:cNvGraphicFramePr>
            <a:graphicFrameLocks xmlns:a="http://schemas.openxmlformats.org/drawingml/2006/main"/>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374407126" name="Image 3" descr="A close-up of a white background&#10;&#10;AI-generated content may be incorrect."/>
                  <pic:cNvPicPr/>
                </pic:nvPicPr>
                <pic:blipFill>
                  <a:blip xmlns:r="http://schemas.openxmlformats.org/officeDocument/2006/relationships" r:embed="rId1" cstate="print"/>
                  <a:stretch>
                    <a:fillRect/>
                  </a:stretch>
                </pic:blipFill>
                <pic:spPr>
                  <a:xfrm>
                    <a:off x="0" y="0"/>
                    <a:ext cx="7736840" cy="937611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71B3D"/>
    <w:multiLevelType w:val="hybridMultilevel"/>
    <w:tmpl w:val="A92207C6"/>
    <w:lvl w:ilvl="0" w:tplc="7760442E">
      <w:numFmt w:val="bullet"/>
      <w:lvlText w:val=""/>
      <w:lvlJc w:val="left"/>
      <w:pPr>
        <w:ind w:left="1058" w:hanging="361"/>
      </w:pPr>
      <w:rPr>
        <w:rFonts w:hint="default" w:ascii="Symbol" w:hAnsi="Symbol" w:eastAsia="Symbol" w:cs="Symbol"/>
        <w:b w:val="0"/>
        <w:bCs w:val="0"/>
        <w:i w:val="0"/>
        <w:iCs w:val="0"/>
        <w:spacing w:val="0"/>
        <w:w w:val="99"/>
        <w:sz w:val="22"/>
        <w:szCs w:val="22"/>
        <w:lang w:val="en-US" w:eastAsia="en-US" w:bidi="ar-SA"/>
      </w:rPr>
    </w:lvl>
    <w:lvl w:ilvl="1" w:tplc="2E6645DE">
      <w:numFmt w:val="bullet"/>
      <w:lvlText w:val="•"/>
      <w:lvlJc w:val="left"/>
      <w:pPr>
        <w:ind w:left="1962" w:hanging="361"/>
      </w:pPr>
      <w:rPr>
        <w:rFonts w:hint="default"/>
        <w:lang w:val="en-US" w:eastAsia="en-US" w:bidi="ar-SA"/>
      </w:rPr>
    </w:lvl>
    <w:lvl w:ilvl="2" w:tplc="C9D22B42">
      <w:numFmt w:val="bullet"/>
      <w:lvlText w:val="•"/>
      <w:lvlJc w:val="left"/>
      <w:pPr>
        <w:ind w:left="2864" w:hanging="361"/>
      </w:pPr>
      <w:rPr>
        <w:rFonts w:hint="default"/>
        <w:lang w:val="en-US" w:eastAsia="en-US" w:bidi="ar-SA"/>
      </w:rPr>
    </w:lvl>
    <w:lvl w:ilvl="3" w:tplc="F34415F6">
      <w:numFmt w:val="bullet"/>
      <w:lvlText w:val="•"/>
      <w:lvlJc w:val="left"/>
      <w:pPr>
        <w:ind w:left="3766" w:hanging="361"/>
      </w:pPr>
      <w:rPr>
        <w:rFonts w:hint="default"/>
        <w:lang w:val="en-US" w:eastAsia="en-US" w:bidi="ar-SA"/>
      </w:rPr>
    </w:lvl>
    <w:lvl w:ilvl="4" w:tplc="E8C2EDF4">
      <w:numFmt w:val="bullet"/>
      <w:lvlText w:val="•"/>
      <w:lvlJc w:val="left"/>
      <w:pPr>
        <w:ind w:left="4668" w:hanging="361"/>
      </w:pPr>
      <w:rPr>
        <w:rFonts w:hint="default"/>
        <w:lang w:val="en-US" w:eastAsia="en-US" w:bidi="ar-SA"/>
      </w:rPr>
    </w:lvl>
    <w:lvl w:ilvl="5" w:tplc="604A5358">
      <w:numFmt w:val="bullet"/>
      <w:lvlText w:val="•"/>
      <w:lvlJc w:val="left"/>
      <w:pPr>
        <w:ind w:left="5570" w:hanging="361"/>
      </w:pPr>
      <w:rPr>
        <w:rFonts w:hint="default"/>
        <w:lang w:val="en-US" w:eastAsia="en-US" w:bidi="ar-SA"/>
      </w:rPr>
    </w:lvl>
    <w:lvl w:ilvl="6" w:tplc="EAE86518">
      <w:numFmt w:val="bullet"/>
      <w:lvlText w:val="•"/>
      <w:lvlJc w:val="left"/>
      <w:pPr>
        <w:ind w:left="6472" w:hanging="361"/>
      </w:pPr>
      <w:rPr>
        <w:rFonts w:hint="default"/>
        <w:lang w:val="en-US" w:eastAsia="en-US" w:bidi="ar-SA"/>
      </w:rPr>
    </w:lvl>
    <w:lvl w:ilvl="7" w:tplc="A288E9B8">
      <w:numFmt w:val="bullet"/>
      <w:lvlText w:val="•"/>
      <w:lvlJc w:val="left"/>
      <w:pPr>
        <w:ind w:left="7374" w:hanging="361"/>
      </w:pPr>
      <w:rPr>
        <w:rFonts w:hint="default"/>
        <w:lang w:val="en-US" w:eastAsia="en-US" w:bidi="ar-SA"/>
      </w:rPr>
    </w:lvl>
    <w:lvl w:ilvl="8" w:tplc="BF5E1064">
      <w:numFmt w:val="bullet"/>
      <w:lvlText w:val="•"/>
      <w:lvlJc w:val="left"/>
      <w:pPr>
        <w:ind w:left="8276" w:hanging="361"/>
      </w:pPr>
      <w:rPr>
        <w:rFonts w:hint="default"/>
        <w:lang w:val="en-US" w:eastAsia="en-US" w:bidi="ar-SA"/>
      </w:rPr>
    </w:lvl>
  </w:abstractNum>
  <w:num w:numId="1" w16cid:durableId="1645427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295"/>
    <w:rsid w:val="00000000"/>
    <w:rsid w:val="00153D47"/>
    <w:rsid w:val="001732EA"/>
    <w:rsid w:val="001D077C"/>
    <w:rsid w:val="00246CD6"/>
    <w:rsid w:val="002E5131"/>
    <w:rsid w:val="002F7821"/>
    <w:rsid w:val="003E5295"/>
    <w:rsid w:val="00455CB6"/>
    <w:rsid w:val="0067171D"/>
    <w:rsid w:val="00752F97"/>
    <w:rsid w:val="008A13B9"/>
    <w:rsid w:val="008D42C6"/>
    <w:rsid w:val="00906716"/>
    <w:rsid w:val="00924A34"/>
    <w:rsid w:val="00A34BCA"/>
    <w:rsid w:val="00AE2878"/>
    <w:rsid w:val="00B2519D"/>
    <w:rsid w:val="00BF4DFF"/>
    <w:rsid w:val="00C12725"/>
    <w:rsid w:val="00CF3986"/>
    <w:rsid w:val="00DB013D"/>
    <w:rsid w:val="00E75290"/>
    <w:rsid w:val="00EC1FFD"/>
    <w:rsid w:val="00F41031"/>
    <w:rsid w:val="168690B7"/>
    <w:rsid w:val="764BC49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1A2D3"/>
  <w15:docId w15:val="{BB0E0CA7-2D8D-4F9D-9559-854613D11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ind w:left="338" w:right="1570" w:hanging="65"/>
      <w:outlineLvl w:val="0"/>
    </w:pPr>
    <w:rPr>
      <w:b/>
      <w:bCs/>
      <w:sz w:val="23"/>
      <w:szCs w:val="23"/>
    </w:rPr>
  </w:style>
  <w:style w:type="paragraph" w:styleId="Heading2">
    <w:name w:val="heading 2"/>
    <w:basedOn w:val="Normal"/>
    <w:uiPriority w:val="9"/>
    <w:unhideWhenUsed/>
    <w:qFormat/>
    <w:pPr>
      <w:spacing w:before="1"/>
      <w:ind w:left="338"/>
      <w:outlineLvl w:val="1"/>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1"/>
      <w:ind w:left="1058" w:hanging="361"/>
    </w:pPr>
  </w:style>
  <w:style w:type="paragraph" w:styleId="TableParagraph" w:customStyle="1">
    <w:name w:val="Table Paragraph"/>
    <w:basedOn w:val="Normal"/>
    <w:uiPriority w:val="1"/>
    <w:qFormat/>
  </w:style>
  <w:style w:type="paragraph" w:styleId="Revision">
    <w:name w:val="Revision"/>
    <w:hidden/>
    <w:uiPriority w:val="99"/>
    <w:semiHidden/>
    <w:rsid w:val="00BF4DFF"/>
    <w:pPr>
      <w:widowControl/>
      <w:autoSpaceDE/>
      <w:autoSpaceDN/>
    </w:pPr>
    <w:rPr>
      <w:rFonts w:ascii="Arial" w:hAnsi="Arial" w:eastAsia="Arial" w:cs="Arial"/>
    </w:rPr>
  </w:style>
  <w:style w:type="paragraph" w:styleId="Header">
    <w:name w:val="header"/>
    <w:basedOn w:val="Normal"/>
    <w:link w:val="HeaderChar"/>
    <w:uiPriority w:val="99"/>
    <w:unhideWhenUsed/>
    <w:rsid w:val="00153D47"/>
    <w:pPr>
      <w:tabs>
        <w:tab w:val="center" w:pos="4513"/>
        <w:tab w:val="right" w:pos="9026"/>
      </w:tabs>
    </w:pPr>
  </w:style>
  <w:style w:type="character" w:styleId="HeaderChar" w:customStyle="1">
    <w:name w:val="Header Char"/>
    <w:basedOn w:val="DefaultParagraphFont"/>
    <w:link w:val="Header"/>
    <w:uiPriority w:val="99"/>
    <w:rsid w:val="00153D47"/>
    <w:rPr>
      <w:rFonts w:ascii="Arial" w:hAnsi="Arial" w:eastAsia="Arial" w:cs="Arial"/>
    </w:rPr>
  </w:style>
  <w:style w:type="paragraph" w:styleId="Footer">
    <w:name w:val="footer"/>
    <w:basedOn w:val="Normal"/>
    <w:link w:val="FooterChar"/>
    <w:uiPriority w:val="99"/>
    <w:unhideWhenUsed/>
    <w:rsid w:val="00153D47"/>
    <w:pPr>
      <w:tabs>
        <w:tab w:val="center" w:pos="4513"/>
        <w:tab w:val="right" w:pos="9026"/>
      </w:tabs>
    </w:pPr>
  </w:style>
  <w:style w:type="character" w:styleId="FooterChar" w:customStyle="1">
    <w:name w:val="Footer Char"/>
    <w:basedOn w:val="DefaultParagraphFont"/>
    <w:link w:val="Footer"/>
    <w:uiPriority w:val="99"/>
    <w:rsid w:val="00153D47"/>
    <w:rPr>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oter1.xml.rels><?xml version="1.0" encoding="UTF-8" standalone="yes"?>
<Relationships xmlns="http://schemas.openxmlformats.org/package/2006/relationships"><Relationship Id="rId3" Type="http://schemas.openxmlformats.org/officeDocument/2006/relationships/hyperlink" Target="mailto:contactus@sasria.co.za" TargetMode="External"/><Relationship Id="rId2" Type="http://schemas.openxmlformats.org/officeDocument/2006/relationships/hyperlink" Target="http://www.sasria.co.za/" TargetMode="External"/><Relationship Id="rId1" Type="http://schemas.openxmlformats.org/officeDocument/2006/relationships/hyperlink" Target="mailto:contactus@sasria.co.za" TargetMode="External"/><Relationship Id="rId4" Type="http://schemas.openxmlformats.org/officeDocument/2006/relationships/hyperlink" Target="http://www.sasri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8EBE96B99F6646AF39AB999947E343" ma:contentTypeVersion="19" ma:contentTypeDescription="Create a new document." ma:contentTypeScope="" ma:versionID="83eccbc695762a9942d7d8430ca912dd">
  <xsd:schema xmlns:xsd="http://www.w3.org/2001/XMLSchema" xmlns:xs="http://www.w3.org/2001/XMLSchema" xmlns:p="http://schemas.microsoft.com/office/2006/metadata/properties" xmlns:ns2="1e9c1241-c67a-4e3b-aed9-7a554912ef32" xmlns:ns3="7938ee7b-fcad-4695-8e3b-b9689e77c787" xmlns:ns4="661274d6-7cf2-45a8-bae3-41ea028f8f84" targetNamespace="http://schemas.microsoft.com/office/2006/metadata/properties" ma:root="true" ma:fieldsID="fd973236b20c63cc3179382026daae8e" ns2:_="" ns3:_="" ns4:_="">
    <xsd:import namespace="1e9c1241-c67a-4e3b-aed9-7a554912ef32"/>
    <xsd:import namespace="7938ee7b-fcad-4695-8e3b-b9689e77c787"/>
    <xsd:import namespace="661274d6-7cf2-45a8-bae3-41ea028f8f8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c1241-c67a-4e3b-aed9-7a554912ef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75ee460-dc13-4cba-945c-a1fc6981db8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38ee7b-fcad-4695-8e3b-b9689e77c787"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1274d6-7cf2-45a8-bae3-41ea028f8f8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8a3c2ae-fd41-4cdf-8745-39dddd1066fd}" ma:internalName="TaxCatchAll" ma:readOnly="false" ma:showField="CatchAllData" ma:web="7938ee7b-fcad-4695-8e3b-b9689e77c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1274d6-7cf2-45a8-bae3-41ea028f8f84" xsi:nil="true"/>
    <lcf76f155ced4ddcb4097134ff3c332f xmlns="1e9c1241-c67a-4e3b-aed9-7a554912ef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754A8E-E542-4F64-9BC9-AD18DF9C4598}"/>
</file>

<file path=customXml/itemProps2.xml><?xml version="1.0" encoding="utf-8"?>
<ds:datastoreItem xmlns:ds="http://schemas.openxmlformats.org/officeDocument/2006/customXml" ds:itemID="{414B164C-0195-4E2D-95AF-714F77977495}"/>
</file>

<file path=customXml/itemProps3.xml><?xml version="1.0" encoding="utf-8"?>
<ds:datastoreItem xmlns:ds="http://schemas.openxmlformats.org/officeDocument/2006/customXml" ds:itemID="{C94A7E93-A323-4EAC-AA1E-8F95B8806E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Sasria Letterhead - with date</dc:title>
  <dc:creator>Liesl Rademeyer</dc:creator>
  <cp:lastModifiedBy>Kopano Mokgotho</cp:lastModifiedBy>
  <cp:revision>14</cp:revision>
  <dcterms:created xsi:type="dcterms:W3CDTF">2026-04-01T07:22:00Z</dcterms:created>
  <dcterms:modified xsi:type="dcterms:W3CDTF">2026-04-02T07:50:16Z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2020-02-10T00:00:00Z</vt:filetime>
  </property>
  <property fmtid="{D5CDD505-2E9C-101B-9397-08002B2CF9AE}" pid="3" name="Creator">
    <vt:lpwstr>Microsoft® Word for Office 365</vt:lpwstr>
  </property>
  <property fmtid="{D5CDD505-2E9C-101B-9397-08002B2CF9AE}" pid="4" name="LastSaved">
    <vt:filetime>2026-03-31T00:00:00Z</vt:filetime>
  </property>
  <property fmtid="{D5CDD505-2E9C-101B-9397-08002B2CF9AE}" pid="5" name="Producer">
    <vt:lpwstr>Microsoft® Word for Office 365</vt:lpwstr>
  </property>
  <property fmtid="{D5CDD505-2E9C-101B-9397-08002B2CF9AE}" pid="6" name="MSIP_Label_efb7d93f-a15f-4124-b0ed-63079b9a614a_Enabled">
    <vt:lpwstr>true</vt:lpwstr>
  </property>
  <property fmtid="{D5CDD505-2E9C-101B-9397-08002B2CF9AE}" pid="7" name="MSIP_Label_efb7d93f-a15f-4124-b0ed-63079b9a614a_SetDate">
    <vt:lpwstr>2026-04-01T07:49:35Z</vt:lpwstr>
  </property>
  <property fmtid="{D5CDD505-2E9C-101B-9397-08002B2CF9AE}" pid="8" name="MSIP_Label_efb7d93f-a15f-4124-b0ed-63079b9a614a_Method">
    <vt:lpwstr>Standard</vt:lpwstr>
  </property>
  <property fmtid="{D5CDD505-2E9C-101B-9397-08002B2CF9AE}" pid="9" name="MSIP_Label_efb7d93f-a15f-4124-b0ed-63079b9a614a_Name">
    <vt:lpwstr>SASRIA-Public</vt:lpwstr>
  </property>
  <property fmtid="{D5CDD505-2E9C-101B-9397-08002B2CF9AE}" pid="10" name="MSIP_Label_efb7d93f-a15f-4124-b0ed-63079b9a614a_SiteId">
    <vt:lpwstr>0f5e2130-f7bf-4be9-830f-b9b37f6a5194</vt:lpwstr>
  </property>
  <property fmtid="{D5CDD505-2E9C-101B-9397-08002B2CF9AE}" pid="11" name="MSIP_Label_efb7d93f-a15f-4124-b0ed-63079b9a614a_ActionId">
    <vt:lpwstr>f96f3af7-1ccc-4875-961e-6a57b8195dc4</vt:lpwstr>
  </property>
  <property fmtid="{D5CDD505-2E9C-101B-9397-08002B2CF9AE}" pid="12" name="MSIP_Label_efb7d93f-a15f-4124-b0ed-63079b9a614a_ContentBits">
    <vt:lpwstr>0</vt:lpwstr>
  </property>
  <property fmtid="{D5CDD505-2E9C-101B-9397-08002B2CF9AE}" pid="13" name="MSIP_Label_efb7d93f-a15f-4124-b0ed-63079b9a614a_Tag">
    <vt:lpwstr>10, 3, 0, 1</vt:lpwstr>
  </property>
  <property fmtid="{D5CDD505-2E9C-101B-9397-08002B2CF9AE}" pid="14" name="ContentTypeId">
    <vt:lpwstr>0x010100968EBE96B99F6646AF39AB999947E343</vt:lpwstr>
  </property>
  <property fmtid="{D5CDD505-2E9C-101B-9397-08002B2CF9AE}" pid="15" name="MediaServiceImageTags">
    <vt:lpwstr/>
  </property>
</Properties>
</file>